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D9" w:rsidRPr="00D32F96" w:rsidRDefault="008B6808">
      <w:pPr>
        <w:rPr>
          <w:b/>
          <w:sz w:val="28"/>
          <w:szCs w:val="28"/>
        </w:rPr>
      </w:pPr>
      <w:r w:rsidRPr="00C33BBF">
        <w:rPr>
          <w:b/>
          <w:sz w:val="28"/>
          <w:szCs w:val="28"/>
        </w:rPr>
        <w:t xml:space="preserve">Philosophy </w:t>
      </w:r>
      <w:r w:rsidR="00FC0763" w:rsidRPr="00C33BBF">
        <w:rPr>
          <w:b/>
          <w:sz w:val="28"/>
          <w:szCs w:val="28"/>
        </w:rPr>
        <w:t>450/650 / EP&amp;E 478: The Problem of Evil</w:t>
      </w:r>
      <w:r w:rsidR="00012BD7">
        <w:rPr>
          <w:b/>
          <w:sz w:val="28"/>
          <w:szCs w:val="28"/>
        </w:rPr>
        <w:t xml:space="preserve">          </w:t>
      </w:r>
      <w:r w:rsidR="00D32F96">
        <w:rPr>
          <w:b/>
          <w:sz w:val="28"/>
          <w:szCs w:val="28"/>
        </w:rPr>
        <w:br/>
        <w:t xml:space="preserve">Tentative </w:t>
      </w:r>
      <w:r w:rsidR="001933D8">
        <w:rPr>
          <w:b/>
          <w:sz w:val="28"/>
          <w:szCs w:val="28"/>
        </w:rPr>
        <w:t>Syllabus</w:t>
      </w:r>
      <w:r w:rsidR="00A94E4D">
        <w:rPr>
          <w:b/>
          <w:sz w:val="28"/>
          <w:szCs w:val="28"/>
        </w:rPr>
        <w:t xml:space="preserve">, </w:t>
      </w:r>
      <w:r w:rsidR="00012BD7">
        <w:rPr>
          <w:b/>
          <w:sz w:val="28"/>
          <w:szCs w:val="28"/>
        </w:rPr>
        <w:t xml:space="preserve">as of </w:t>
      </w:r>
      <w:r w:rsidR="00A94E4D">
        <w:rPr>
          <w:b/>
          <w:sz w:val="28"/>
          <w:szCs w:val="28"/>
        </w:rPr>
        <w:t>8/1</w:t>
      </w:r>
      <w:r w:rsidR="00C302F5">
        <w:rPr>
          <w:b/>
          <w:sz w:val="28"/>
          <w:szCs w:val="28"/>
        </w:rPr>
        <w:t>6</w:t>
      </w:r>
      <w:bookmarkStart w:id="0" w:name="_GoBack"/>
      <w:bookmarkEnd w:id="0"/>
      <w:r w:rsidR="001933D8">
        <w:rPr>
          <w:b/>
          <w:sz w:val="28"/>
          <w:szCs w:val="28"/>
        </w:rPr>
        <w:t>/18</w:t>
      </w:r>
      <w:r w:rsidRPr="008B6808">
        <w:t xml:space="preserve">  </w:t>
      </w:r>
      <w:r w:rsidR="008E1D6C">
        <w:t xml:space="preserve">     </w:t>
      </w:r>
      <w:r>
        <w:br/>
      </w:r>
      <w:proofErr w:type="gramStart"/>
      <w:r w:rsidR="0091025D">
        <w:t>Fall</w:t>
      </w:r>
      <w:proofErr w:type="gramEnd"/>
      <w:r w:rsidR="0091025D">
        <w:t xml:space="preserve"> 2018</w:t>
      </w:r>
      <w:r w:rsidR="00FC0763">
        <w:t xml:space="preserve">, </w:t>
      </w:r>
      <w:r w:rsidR="00986A7F">
        <w:t>Tuesdays 1:30-3</w:t>
      </w:r>
      <w:r>
        <w:t xml:space="preserve">:20, </w:t>
      </w:r>
      <w:r w:rsidR="004532E2">
        <w:t>Phelps Hall room 312</w:t>
      </w:r>
      <w:r w:rsidR="0091025D">
        <w:br/>
        <w:t>DeRose office hour: Mon</w:t>
      </w:r>
      <w:r w:rsidR="00BC26AB">
        <w:t>d</w:t>
      </w:r>
      <w:r w:rsidR="0091025D">
        <w:t>ays (on which classes meet) 1:00-2:15</w:t>
      </w:r>
      <w:r w:rsidR="00BC26AB">
        <w:t>, 410 Connecticut Hall</w:t>
      </w:r>
      <w:r w:rsidR="00986A7F">
        <w:br/>
      </w:r>
      <w:r w:rsidR="004532E2">
        <w:t xml:space="preserve">course page: </w:t>
      </w:r>
      <w:r w:rsidR="004532E2" w:rsidRPr="004532E2">
        <w:t xml:space="preserve">http://campuspress.yale.edu/keithderose/450-650-f18/ </w:t>
      </w:r>
    </w:p>
    <w:p w:rsidR="008C11A0" w:rsidRDefault="008C11A0"/>
    <w:p w:rsidR="00D911EB" w:rsidRDefault="00D911EB">
      <w:r w:rsidRPr="00601741">
        <w:rPr>
          <w:b/>
          <w:u w:val="single"/>
        </w:rPr>
        <w:t xml:space="preserve">Course Requirements: </w:t>
      </w:r>
      <w:r w:rsidR="00FC0763">
        <w:rPr>
          <w:b/>
          <w:u w:val="single"/>
        </w:rPr>
        <w:t xml:space="preserve">For </w:t>
      </w:r>
      <w:r w:rsidRPr="00601741">
        <w:rPr>
          <w:b/>
          <w:u w:val="single"/>
        </w:rPr>
        <w:t>Auditors:</w:t>
      </w:r>
      <w:r w:rsidRPr="00601741">
        <w:rPr>
          <w:b/>
        </w:rPr>
        <w:t xml:space="preserve"> </w:t>
      </w:r>
      <w:r>
        <w:t>Auditors should do the readings for each meeting, and attend in participate in each week’s discussion.</w:t>
      </w:r>
    </w:p>
    <w:p w:rsidR="00D911EB" w:rsidRDefault="00FC0763">
      <w:r>
        <w:rPr>
          <w:b/>
          <w:u w:val="single"/>
        </w:rPr>
        <w:t xml:space="preserve">Course Requirements: For </w:t>
      </w:r>
      <w:proofErr w:type="gramStart"/>
      <w:r w:rsidR="00D911EB" w:rsidRPr="00601741">
        <w:rPr>
          <w:b/>
          <w:u w:val="single"/>
        </w:rPr>
        <w:t>Those</w:t>
      </w:r>
      <w:proofErr w:type="gramEnd"/>
      <w:r w:rsidR="00D911EB" w:rsidRPr="00601741">
        <w:rPr>
          <w:b/>
          <w:u w:val="single"/>
        </w:rPr>
        <w:t xml:space="preserve"> taking the course</w:t>
      </w:r>
      <w:r w:rsidR="00D911EB" w:rsidRPr="00601741">
        <w:rPr>
          <w:u w:val="single"/>
        </w:rPr>
        <w:t>:</w:t>
      </w:r>
      <w:r w:rsidR="00D911EB">
        <w:t xml:space="preserve"> </w:t>
      </w:r>
      <w:r w:rsidR="0085260A">
        <w:t>Th</w:t>
      </w:r>
      <w:r w:rsidR="00D911EB">
        <w:t>ose taking the course should:</w:t>
      </w:r>
    </w:p>
    <w:p w:rsidR="00200D3B" w:rsidRDefault="0085260A" w:rsidP="008E1D6C">
      <w:pPr>
        <w:pStyle w:val="ListParagraph"/>
        <w:numPr>
          <w:ilvl w:val="0"/>
          <w:numId w:val="1"/>
        </w:numPr>
      </w:pPr>
      <w:r w:rsidRPr="0085260A">
        <w:t>do the readings for each meeting, and attend in partic</w:t>
      </w:r>
      <w:r>
        <w:t>ipate in each week’s discussion</w:t>
      </w:r>
    </w:p>
    <w:p w:rsidR="00A94E4D" w:rsidRDefault="00A94E4D" w:rsidP="00200D3B">
      <w:pPr>
        <w:pStyle w:val="ListParagraph"/>
        <w:numPr>
          <w:ilvl w:val="0"/>
          <w:numId w:val="1"/>
        </w:numPr>
      </w:pPr>
      <w:r>
        <w:t>class size permitting</w:t>
      </w:r>
      <w:r w:rsidR="00286DE9">
        <w:t xml:space="preserve"> [this will be decided after the first meeting of the class]</w:t>
      </w:r>
      <w:r>
        <w:t>: each student will lead about 50 minutes of a seminar, presenting one of the class readings (or a part thereof), and leading discussion of it</w:t>
      </w:r>
    </w:p>
    <w:p w:rsidR="00200D3B" w:rsidRDefault="00200D3B" w:rsidP="00200D3B">
      <w:pPr>
        <w:pStyle w:val="ListParagraph"/>
        <w:numPr>
          <w:ilvl w:val="0"/>
          <w:numId w:val="1"/>
        </w:numPr>
      </w:pPr>
      <w:r>
        <w:t>W</w:t>
      </w:r>
      <w:r w:rsidR="0085260A">
        <w:t>ritten work</w:t>
      </w:r>
    </w:p>
    <w:p w:rsidR="00224243" w:rsidRDefault="00200D3B" w:rsidP="00200D3B">
      <w:pPr>
        <w:pStyle w:val="ListParagraph"/>
        <w:numPr>
          <w:ilvl w:val="1"/>
          <w:numId w:val="1"/>
        </w:numPr>
      </w:pPr>
      <w:r>
        <w:t>Phil. 450 / EPE</w:t>
      </w:r>
      <w:r w:rsidR="00224243">
        <w:t xml:space="preserve"> 478: Two distinct papers, each</w:t>
      </w:r>
      <w:r w:rsidR="0057176A">
        <w:t xml:space="preserve"> 2,500-3,500 words long (about</w:t>
      </w:r>
      <w:r w:rsidR="00224243">
        <w:t xml:space="preserve"> 7-10 pages</w:t>
      </w:r>
      <w:r w:rsidR="0057176A">
        <w:t>)</w:t>
      </w:r>
      <w:r w:rsidR="00224243">
        <w:t>, on topics directly related to the topics of the course, and each preceded by a brief (about 100 words) topic proposal. Dates</w:t>
      </w:r>
      <w:r w:rsidR="0057176A">
        <w:t xml:space="preserve"> (all Thursdays)</w:t>
      </w:r>
      <w:r w:rsidR="00224243">
        <w:t>:</w:t>
      </w:r>
    </w:p>
    <w:p w:rsidR="00224243" w:rsidRDefault="00224243" w:rsidP="00224243">
      <w:pPr>
        <w:pStyle w:val="ListParagraph"/>
        <w:numPr>
          <w:ilvl w:val="2"/>
          <w:numId w:val="1"/>
        </w:numPr>
      </w:pPr>
      <w:r>
        <w:t>Prop</w:t>
      </w:r>
      <w:r w:rsidR="0057176A">
        <w:t>osal for first paper: due Oct. 4</w:t>
      </w:r>
    </w:p>
    <w:p w:rsidR="00224243" w:rsidRDefault="0057176A" w:rsidP="00224243">
      <w:pPr>
        <w:pStyle w:val="ListParagraph"/>
        <w:numPr>
          <w:ilvl w:val="2"/>
          <w:numId w:val="1"/>
        </w:numPr>
      </w:pPr>
      <w:r>
        <w:t>First paper: due Oct. 18</w:t>
      </w:r>
    </w:p>
    <w:p w:rsidR="00224243" w:rsidRDefault="00224243" w:rsidP="00224243">
      <w:pPr>
        <w:pStyle w:val="ListParagraph"/>
        <w:numPr>
          <w:ilvl w:val="2"/>
          <w:numId w:val="1"/>
        </w:numPr>
      </w:pPr>
      <w:r>
        <w:t xml:space="preserve">Proposal for second paper: due </w:t>
      </w:r>
      <w:r w:rsidR="0057176A">
        <w:t>Nov. 15</w:t>
      </w:r>
    </w:p>
    <w:p w:rsidR="0001080A" w:rsidRDefault="0001080A" w:rsidP="00224243">
      <w:pPr>
        <w:pStyle w:val="ListParagraph"/>
        <w:numPr>
          <w:ilvl w:val="2"/>
          <w:numId w:val="1"/>
        </w:numPr>
      </w:pPr>
      <w:r>
        <w:t>Second paper: due Dec. 6</w:t>
      </w:r>
    </w:p>
    <w:p w:rsidR="0001080A" w:rsidRDefault="0001080A" w:rsidP="00200D3B">
      <w:pPr>
        <w:pStyle w:val="ListParagraph"/>
        <w:numPr>
          <w:ilvl w:val="1"/>
          <w:numId w:val="1"/>
        </w:numPr>
      </w:pPr>
      <w:r>
        <w:t>Phil. 650: T</w:t>
      </w:r>
      <w:r w:rsidR="007F62CA">
        <w:t>wo</w:t>
      </w:r>
      <w:r>
        <w:t xml:space="preserve"> </w:t>
      </w:r>
      <w:r w:rsidRPr="009A2CE3">
        <w:rPr>
          <w:u w:val="single"/>
        </w:rPr>
        <w:t>options</w:t>
      </w:r>
      <w:r>
        <w:t>:</w:t>
      </w:r>
    </w:p>
    <w:p w:rsidR="0001080A" w:rsidRDefault="0001080A" w:rsidP="0001080A">
      <w:pPr>
        <w:pStyle w:val="ListParagraph"/>
        <w:numPr>
          <w:ilvl w:val="2"/>
          <w:numId w:val="1"/>
        </w:numPr>
      </w:pPr>
      <w:r>
        <w:t xml:space="preserve">Two papers, just like the Phil. 450 papers above, except the second paper proposal is due on Nov. 29, and the second </w:t>
      </w:r>
      <w:r w:rsidR="00C57606">
        <w:t>paper itself is due on Dec. 13 [</w:t>
      </w:r>
      <w:r>
        <w:t>first paper proposal and first paper itself due on sa</w:t>
      </w:r>
      <w:r w:rsidR="00C57606">
        <w:t>me dates as those for Phil. 450]</w:t>
      </w:r>
      <w:r w:rsidR="009A2CE3">
        <w:t xml:space="preserve"> </w:t>
      </w:r>
      <w:r w:rsidR="009A2CE3" w:rsidRPr="009A2CE3">
        <w:rPr>
          <w:u w:val="single"/>
        </w:rPr>
        <w:t>or</w:t>
      </w:r>
    </w:p>
    <w:p w:rsidR="009A2CE3" w:rsidRDefault="007F62CA" w:rsidP="007F62CA">
      <w:pPr>
        <w:pStyle w:val="ListParagraph"/>
        <w:numPr>
          <w:ilvl w:val="2"/>
          <w:numId w:val="1"/>
        </w:numPr>
      </w:pPr>
      <w:r>
        <w:t xml:space="preserve">One paper, 5,000-7,000 words long (about </w:t>
      </w:r>
      <w:r w:rsidR="0001080A">
        <w:t>14-20 pages</w:t>
      </w:r>
      <w:r>
        <w:t>)</w:t>
      </w:r>
      <w:r w:rsidR="0001080A">
        <w:t>, due on Dec. 13, preceded by a short (about 100-150 word) proposal, due on Nov. 29</w:t>
      </w:r>
    </w:p>
    <w:p w:rsidR="00C87C3A" w:rsidRDefault="009A2CE3">
      <w:r>
        <w:t>The</w:t>
      </w:r>
      <w:r w:rsidR="00C87C3A">
        <w:t xml:space="preserve"> </w:t>
      </w:r>
      <w:r>
        <w:t>topics and readings</w:t>
      </w:r>
      <w:r w:rsidR="00C87C3A">
        <w:t xml:space="preserve"> listed below</w:t>
      </w:r>
      <w:r>
        <w:t xml:space="preserve"> </w:t>
      </w:r>
      <w:r w:rsidR="00550A64">
        <w:t xml:space="preserve">will be covered over the course of the semester. The upcoming topics will be explained and discussed at the first meeting </w:t>
      </w:r>
      <w:r>
        <w:t>of the seminar (</w:t>
      </w:r>
      <w:r w:rsidR="00C302F5">
        <w:t>Sept. 4</w:t>
      </w:r>
      <w:r>
        <w:t>).</w:t>
      </w:r>
    </w:p>
    <w:p w:rsidR="00C87C3A" w:rsidRDefault="00C87C3A">
      <w:r>
        <w:t>My paper “Might God Have Reasons for Not Preventing Evils?” (</w:t>
      </w:r>
      <w:r w:rsidR="00457D65">
        <w:t xml:space="preserve">which </w:t>
      </w:r>
      <w:r>
        <w:t xml:space="preserve">was supposed to be the introductory chapter for a </w:t>
      </w:r>
      <w:r w:rsidR="00457D65">
        <w:t xml:space="preserve">co-authored </w:t>
      </w:r>
      <w:r>
        <w:t xml:space="preserve">book; that book never happened) can provide an explanation of the Problem of Evil, at least as I view it, and can provide </w:t>
      </w:r>
      <w:r w:rsidR="00457D65">
        <w:t xml:space="preserve">a </w:t>
      </w:r>
      <w:r>
        <w:t>good</w:t>
      </w:r>
      <w:r w:rsidR="00457D65">
        <w:t>, fairly brief (15 pages)</w:t>
      </w:r>
      <w:r>
        <w:t xml:space="preserve"> background for the first meeting, and for the seminar as a whole. </w:t>
      </w:r>
      <w:r w:rsidR="00457D65">
        <w:t xml:space="preserve">If possible, read this before our first meeting on Sept. 4. </w:t>
      </w:r>
      <w:r>
        <w:t xml:space="preserve">It’s available here: </w:t>
      </w:r>
    </w:p>
    <w:p w:rsidR="00457D65" w:rsidRDefault="00C87C3A">
      <w:r w:rsidRPr="00C87C3A">
        <w:t>https://campuspress.yale.edu/keithderose/files/2015/12/Problem-of-Evil-Ch1-2iyzc9x.pdf</w:t>
      </w:r>
    </w:p>
    <w:p w:rsidR="00D911EB" w:rsidRDefault="00457D65">
      <w:r>
        <w:t xml:space="preserve">I am now in the process of writing a book on three forms of the problem of evil, but focused on the first form listed in the book’s tentative title, which is: </w:t>
      </w:r>
      <w:r w:rsidRPr="00457D65">
        <w:rPr>
          <w:i/>
        </w:rPr>
        <w:t xml:space="preserve">Horrific Suffering, Divine Hiddenness, and Hell: The </w:t>
      </w:r>
      <w:r w:rsidRPr="00457D65">
        <w:rPr>
          <w:i/>
        </w:rPr>
        <w:lastRenderedPageBreak/>
        <w:t>Place of Freedom in a World Governed by God</w:t>
      </w:r>
      <w:r>
        <w:t>.</w:t>
      </w:r>
      <w:r w:rsidR="009A2CE3">
        <w:t xml:space="preserve"> </w:t>
      </w:r>
      <w:r>
        <w:t>I’m working mainly on later parts of the book, but I have a completed draft of the first “Part” of it (as I’m calling it now: the basic organization of the book is among the things that are still up for grabs), comprising the book’s first 17 sections (and 55 pages), where I’m just trying to get the problem of horrific suffering presented as I think it’s best understood, and defending</w:t>
      </w:r>
      <w:r w:rsidR="00B636CF">
        <w:t xml:space="preserve"> it as a fearful problem for theistic belief. I’m not asking students to read this if possible before the first meeting, as I am asking you to read the shorter introduction linked to above, but those who want a more extensive look at how I see</w:t>
      </w:r>
      <w:r w:rsidR="009A2CE3">
        <w:t xml:space="preserve"> </w:t>
      </w:r>
      <w:r w:rsidR="00B636CF">
        <w:t>the central issue here are welcome to read that partial draft, which is available here:</w:t>
      </w:r>
    </w:p>
    <w:p w:rsidR="00B636CF" w:rsidRDefault="00B636CF">
      <w:r w:rsidRPr="00B636CF">
        <w:t>https://cpb-us-w2.wpmucdn.com/campuspress.yale.edu/dist/c/1227/files/2015/12/3H__7-27-18__First-Part-2g2dvi3.pdf</w:t>
      </w:r>
    </w:p>
    <w:p w:rsidR="00B636CF" w:rsidRDefault="00B636CF">
      <w:r>
        <w:t>(Live links to both intros just mentioned are at the course web page.)</w:t>
      </w:r>
    </w:p>
    <w:p w:rsidR="00B636CF" w:rsidRDefault="00B636CF"/>
    <w:p w:rsidR="007F62CA" w:rsidRPr="00B636CF" w:rsidRDefault="00B636CF" w:rsidP="00AD1DD9">
      <w:r>
        <w:t>At our first meeting, I will be describing the topics we will be addressing during the semester, but here’s a quick list of the main ones (though the actual path we follow will be sensitive to student interests):</w:t>
      </w:r>
    </w:p>
    <w:p w:rsidR="00FC6516" w:rsidRDefault="00FC6516" w:rsidP="00AD1DD9">
      <w:pPr>
        <w:rPr>
          <w:sz w:val="28"/>
          <w:szCs w:val="28"/>
        </w:rPr>
      </w:pPr>
      <w:r>
        <w:rPr>
          <w:sz w:val="28"/>
          <w:szCs w:val="28"/>
        </w:rPr>
        <w:t>Topics</w:t>
      </w:r>
    </w:p>
    <w:p w:rsidR="00FC6516" w:rsidRDefault="00FC6516" w:rsidP="00FC6516">
      <w:r>
        <w:t>-The Argument from Horrific Evils and the Need for Theodicy</w:t>
      </w:r>
    </w:p>
    <w:p w:rsidR="00FC6516" w:rsidRDefault="00FC6516" w:rsidP="00FC6516">
      <w:r>
        <w:t>-Free Will Defense</w:t>
      </w:r>
      <w:r w:rsidR="00B636CF">
        <w:t xml:space="preserve"> &amp; its limits</w:t>
      </w:r>
    </w:p>
    <w:p w:rsidR="00FC6516" w:rsidRDefault="00FC6516" w:rsidP="00FC6516">
      <w:r>
        <w:t>-Defeating Evil</w:t>
      </w:r>
    </w:p>
    <w:p w:rsidR="00FC6516" w:rsidRDefault="00FC6516" w:rsidP="00FC6516">
      <w:r>
        <w:t>-</w:t>
      </w:r>
      <w:r w:rsidR="005A57D1">
        <w:t>Problem of Hell</w:t>
      </w:r>
    </w:p>
    <w:p w:rsidR="00FC6516" w:rsidRDefault="005A57D1" w:rsidP="00FC6516">
      <w:r>
        <w:t>-A Free-Will-Based Theodicy</w:t>
      </w:r>
    </w:p>
    <w:p w:rsidR="00FC6516" w:rsidRDefault="00FC6516" w:rsidP="00FC6516"/>
    <w:p w:rsidR="004342D2" w:rsidRDefault="00B636CF" w:rsidP="00FC6516">
      <w:r>
        <w:t xml:space="preserve">Students’ reading should be along two tracks. First, you should do the reading for the topics coming up for seminar discussion. But second, you should be </w:t>
      </w:r>
      <w:r w:rsidR="004342D2">
        <w:t>reading around the topics that you want to do your writing on; usually this will involve doing readings that will be covered later in the seminar well in advance of when they come up for seminar discussion. Let me know as you become interested in potential topics. I may know some other things you might want to read.</w:t>
      </w:r>
    </w:p>
    <w:p w:rsidR="004342D2" w:rsidRDefault="004342D2" w:rsidP="00FC6516"/>
    <w:p w:rsidR="00FC5627" w:rsidRDefault="004342D2" w:rsidP="00FC6516">
      <w:r>
        <w:t xml:space="preserve">The readings we do may be adjusted to follow student interest, but will likely include most of these: </w:t>
      </w:r>
    </w:p>
    <w:p w:rsidR="005A57D1" w:rsidRPr="00FC5627" w:rsidRDefault="005A57D1" w:rsidP="00FC6516">
      <w:pPr>
        <w:rPr>
          <w:sz w:val="24"/>
          <w:szCs w:val="24"/>
        </w:rPr>
      </w:pPr>
      <w:r w:rsidRPr="00FC5627">
        <w:rPr>
          <w:sz w:val="24"/>
          <w:szCs w:val="24"/>
        </w:rPr>
        <w:t>Readings</w:t>
      </w:r>
    </w:p>
    <w:p w:rsidR="00FC6516" w:rsidRDefault="00FC6516" w:rsidP="00FC6516">
      <w:r>
        <w:t xml:space="preserve">Marilyn McCord Adams, “Horrendous Evils and the Goodness of God,” </w:t>
      </w:r>
      <w:r w:rsidRPr="003E19D4">
        <w:rPr>
          <w:i/>
        </w:rPr>
        <w:t>Proceedings of the Aristotelian Society</w:t>
      </w:r>
      <w:r>
        <w:t>, Supplementary Volume</w:t>
      </w:r>
      <w:r w:rsidRPr="003E19D4">
        <w:t xml:space="preserve">, </w:t>
      </w:r>
      <w:r>
        <w:t>1989</w:t>
      </w:r>
      <w:r w:rsidR="009F61D9">
        <w:t xml:space="preserve"> [J]</w:t>
      </w:r>
    </w:p>
    <w:p w:rsidR="00FC6516" w:rsidRDefault="00FC6516" w:rsidP="00FC6516">
      <w:r>
        <w:lastRenderedPageBreak/>
        <w:t xml:space="preserve">*Keith DeRose, work in progress, tentatively under the title: </w:t>
      </w:r>
      <w:r w:rsidRPr="00A20108">
        <w:rPr>
          <w:i/>
        </w:rPr>
        <w:t>Horrific Suffering, Divine Hiddenness, and Hell: The Place of Freedom in a World Governed by God</w:t>
      </w:r>
      <w:r>
        <w:t>.</w:t>
      </w:r>
      <w:r w:rsidR="007B1ABA">
        <w:t xml:space="preserve"> [F</w:t>
      </w:r>
      <w:r w:rsidR="009F61D9">
        <w:t>]</w:t>
      </w:r>
      <w:r w:rsidR="004B4372">
        <w:t xml:space="preserve"> </w:t>
      </w:r>
    </w:p>
    <w:p w:rsidR="004B4372" w:rsidRDefault="004B4372" w:rsidP="004B4372">
      <w:r>
        <w:t>_____, “Might God Have Reasons for Not Preventing Evils?</w:t>
      </w:r>
      <w:proofErr w:type="gramStart"/>
      <w:r>
        <w:t>”,</w:t>
      </w:r>
      <w:proofErr w:type="gramEnd"/>
      <w:r>
        <w:t xml:space="preserve"> unpublished introductory essay, </w:t>
      </w:r>
      <w:proofErr w:type="spellStart"/>
      <w:r>
        <w:t>avaible</w:t>
      </w:r>
      <w:proofErr w:type="spellEnd"/>
      <w:r>
        <w:t xml:space="preserve"> at: https://campuspress.yale.edu/keithderose/files/2015/12/Pr</w:t>
      </w:r>
      <w:r w:rsidR="00AF300B">
        <w:t xml:space="preserve">oblem-of-Evil-Ch1-2iyzc9x.pdf  </w:t>
      </w:r>
    </w:p>
    <w:p w:rsidR="00CA73D5" w:rsidRPr="00CA73D5" w:rsidRDefault="00FC6516" w:rsidP="00FC6516">
      <w:r>
        <w:t xml:space="preserve">*Trent Dougherty, </w:t>
      </w:r>
      <w:r w:rsidR="00CA73D5">
        <w:t xml:space="preserve">“Skeptical Theism,” </w:t>
      </w:r>
      <w:r w:rsidR="00CA73D5">
        <w:rPr>
          <w:i/>
        </w:rPr>
        <w:t>Stanford Encyclopedia of Philosophy</w:t>
      </w:r>
      <w:r w:rsidR="00CA73D5">
        <w:t xml:space="preserve">, 2015, focusing on sections 1, 2, and 6; </w:t>
      </w:r>
      <w:r w:rsidR="00CA73D5" w:rsidRPr="00CA73D5">
        <w:t>https://plato.stanford.edu/entries/skeptical-theism/</w:t>
      </w:r>
    </w:p>
    <w:p w:rsidR="00FC6516" w:rsidRDefault="00CA73D5" w:rsidP="00FC6516">
      <w:r>
        <w:t xml:space="preserve">_____, </w:t>
      </w:r>
      <w:r w:rsidR="00FC6516">
        <w:t>“The Commonsense Problem of Evil,” unpublished manuscript</w:t>
      </w:r>
      <w:r w:rsidR="007B1ABA">
        <w:t xml:space="preserve"> [F</w:t>
      </w:r>
      <w:r w:rsidR="009F61D9">
        <w:t>]</w:t>
      </w:r>
    </w:p>
    <w:p w:rsidR="00FC6516" w:rsidRDefault="00FC6516" w:rsidP="00FC6516">
      <w:r>
        <w:t xml:space="preserve">*John Hick, “Soul-Making and Suffering,” portion of </w:t>
      </w:r>
      <w:r>
        <w:rPr>
          <w:i/>
        </w:rPr>
        <w:t>Evil and the God of Love</w:t>
      </w:r>
      <w:r>
        <w:t xml:space="preserve"> (originally published 1966) in Adams &amp; Adams, ed., </w:t>
      </w:r>
      <w:r>
        <w:rPr>
          <w:i/>
        </w:rPr>
        <w:t>The Problem of Evil</w:t>
      </w:r>
      <w:r>
        <w:t xml:space="preserve">, OUP 1991 </w:t>
      </w:r>
      <w:r w:rsidR="007B1ABA">
        <w:t>[F</w:t>
      </w:r>
      <w:r w:rsidR="009F61D9">
        <w:t>]</w:t>
      </w:r>
    </w:p>
    <w:p w:rsidR="00FC6516" w:rsidRPr="00E20941" w:rsidRDefault="00FC6516" w:rsidP="00FC6516">
      <w:r>
        <w:t xml:space="preserve">*C.S. Lewis, “Hell” chapter of </w:t>
      </w:r>
      <w:r>
        <w:rPr>
          <w:i/>
        </w:rPr>
        <w:t>The Problem of Pain</w:t>
      </w:r>
      <w:r>
        <w:t xml:space="preserve">, </w:t>
      </w:r>
      <w:r w:rsidR="007B1ABA">
        <w:t>[F</w:t>
      </w:r>
      <w:r w:rsidR="00286DE9">
        <w:t>]</w:t>
      </w:r>
    </w:p>
    <w:p w:rsidR="00FC6516" w:rsidRDefault="00FC6516" w:rsidP="00FC6516">
      <w:r>
        <w:t>David Lewis, “Evil for Freedom’s Sake?</w:t>
      </w:r>
      <w:proofErr w:type="gramStart"/>
      <w:r>
        <w:t>”,</w:t>
      </w:r>
      <w:proofErr w:type="gramEnd"/>
      <w:r>
        <w:t xml:space="preserve"> </w:t>
      </w:r>
      <w:r w:rsidR="00C33BBF" w:rsidRPr="00C33BBF">
        <w:rPr>
          <w:i/>
        </w:rPr>
        <w:t>Philosophical Papers</w:t>
      </w:r>
      <w:r w:rsidR="00C33BBF">
        <w:t xml:space="preserve"> 1993</w:t>
      </w:r>
      <w:r w:rsidR="009F61D9">
        <w:t xml:space="preserve"> [J]</w:t>
      </w:r>
    </w:p>
    <w:p w:rsidR="00FC6516" w:rsidRPr="00E20941" w:rsidRDefault="00FC6516" w:rsidP="00FC6516">
      <w:r>
        <w:t xml:space="preserve">Michael Murray, “Three Versions of Universalism,” </w:t>
      </w:r>
      <w:r>
        <w:rPr>
          <w:i/>
        </w:rPr>
        <w:t>Faith and Philosophy</w:t>
      </w:r>
      <w:r>
        <w:t xml:space="preserve"> 1999</w:t>
      </w:r>
      <w:r w:rsidR="009F61D9">
        <w:t xml:space="preserve"> [J]</w:t>
      </w:r>
    </w:p>
    <w:p w:rsidR="00FC6516" w:rsidRDefault="00FC6516" w:rsidP="00FC6516">
      <w:r>
        <w:t>Alvin Plantinga,</w:t>
      </w:r>
      <w:r w:rsidR="005B5A6B">
        <w:t xml:space="preserve"> “The Probabilistic Problem of E</w:t>
      </w:r>
      <w:r>
        <w:t xml:space="preserve">vil,” </w:t>
      </w:r>
      <w:r>
        <w:rPr>
          <w:i/>
        </w:rPr>
        <w:t>Philosophical Studies</w:t>
      </w:r>
      <w:r>
        <w:t>, 1979</w:t>
      </w:r>
      <w:r w:rsidR="005B5A6B">
        <w:t xml:space="preserve"> – focusing on the first 5 pages</w:t>
      </w:r>
      <w:r w:rsidR="009F61D9">
        <w:t xml:space="preserve"> [J]</w:t>
      </w:r>
    </w:p>
    <w:p w:rsidR="00FC6516" w:rsidRDefault="00FC6516" w:rsidP="00FC6516">
      <w:r>
        <w:t xml:space="preserve">______, “Suffering and Evil” chapter 14 of </w:t>
      </w:r>
      <w:r>
        <w:rPr>
          <w:i/>
        </w:rPr>
        <w:t>Warranted Christian Belief</w:t>
      </w:r>
      <w:r>
        <w:t xml:space="preserve">, OUP </w:t>
      </w:r>
      <w:proofErr w:type="gramStart"/>
      <w:r>
        <w:t>2000</w:t>
      </w:r>
      <w:r w:rsidR="009F61D9">
        <w:t xml:space="preserve">  [</w:t>
      </w:r>
      <w:proofErr w:type="gramEnd"/>
      <w:r w:rsidR="009F61D9">
        <w:t>B]</w:t>
      </w:r>
    </w:p>
    <w:p w:rsidR="00FC5627" w:rsidRPr="00E20941" w:rsidRDefault="00FC5627" w:rsidP="00FC6516">
      <w:proofErr w:type="spellStart"/>
      <w:r>
        <w:t>Eleonore</w:t>
      </w:r>
      <w:proofErr w:type="spellEnd"/>
      <w:r>
        <w:t xml:space="preserve"> Stump, “</w:t>
      </w:r>
      <w:r w:rsidRPr="00FC5627">
        <w:t>Dante's Hell, Aquinas's Moral Theory, and Love of God</w:t>
      </w:r>
      <w:r>
        <w:t>,” Canadian Journal of Philosophy, 1986 [J]</w:t>
      </w:r>
    </w:p>
    <w:p w:rsidR="00FC6516" w:rsidRDefault="00FC6516" w:rsidP="00FC6516">
      <w:r>
        <w:t xml:space="preserve">Richard Swinburne, “The Need for Theodicy,” chapter in </w:t>
      </w:r>
      <w:r>
        <w:rPr>
          <w:i/>
        </w:rPr>
        <w:t>Providence and the Problem of Evil</w:t>
      </w:r>
      <w:r>
        <w:t>, OUP 1998</w:t>
      </w:r>
      <w:r w:rsidR="009F61D9">
        <w:t xml:space="preserve"> </w:t>
      </w:r>
      <w:r w:rsidR="007B1ABA">
        <w:t>[</w:t>
      </w:r>
      <w:r w:rsidR="009F61D9">
        <w:t>B</w:t>
      </w:r>
      <w:r w:rsidR="007B1ABA">
        <w:t>]</w:t>
      </w:r>
    </w:p>
    <w:p w:rsidR="00FC6516" w:rsidRDefault="00FC6516" w:rsidP="00FC6516">
      <w:r>
        <w:t xml:space="preserve">_____, “The Problem of Evil,” chapter in </w:t>
      </w:r>
      <w:r>
        <w:rPr>
          <w:i/>
        </w:rPr>
        <w:t>The Existence of God</w:t>
      </w:r>
      <w:r>
        <w:t>, OUP 2004</w:t>
      </w:r>
      <w:r w:rsidR="009F61D9">
        <w:t xml:space="preserve"> [B]</w:t>
      </w:r>
    </w:p>
    <w:p w:rsidR="00FC6516" w:rsidRDefault="00FC6516" w:rsidP="00FC6516">
      <w:r>
        <w:t xml:space="preserve">Peter van </w:t>
      </w:r>
      <w:proofErr w:type="spellStart"/>
      <w:r>
        <w:t>Inwagen</w:t>
      </w:r>
      <w:proofErr w:type="spellEnd"/>
      <w:r>
        <w:t xml:space="preserve">, chapters 1, 4, and 5 of </w:t>
      </w:r>
      <w:r>
        <w:rPr>
          <w:i/>
        </w:rPr>
        <w:t>The Problem of Evil</w:t>
      </w:r>
      <w:r>
        <w:t xml:space="preserve">, OUP </w:t>
      </w:r>
      <w:proofErr w:type="gramStart"/>
      <w:r>
        <w:t>2006</w:t>
      </w:r>
      <w:r w:rsidR="009F61D9">
        <w:t xml:space="preserve">  [</w:t>
      </w:r>
      <w:proofErr w:type="gramEnd"/>
      <w:r w:rsidR="009F61D9">
        <w:t>B]</w:t>
      </w:r>
    </w:p>
    <w:p w:rsidR="00FC6516" w:rsidRDefault="00FC6516" w:rsidP="00FC6516">
      <w:r>
        <w:t xml:space="preserve">Stephen Wykstra, “The Humean Obstacle to Evidential Arguments from </w:t>
      </w:r>
      <w:proofErr w:type="spellStart"/>
      <w:r>
        <w:t>Suffereing</w:t>
      </w:r>
      <w:proofErr w:type="spellEnd"/>
      <w:r>
        <w:t xml:space="preserve">: On Avoiding the Evils of ‘Appearance’,” </w:t>
      </w:r>
      <w:r w:rsidRPr="00F56A17">
        <w:rPr>
          <w:i/>
        </w:rPr>
        <w:t xml:space="preserve">International Journal for the </w:t>
      </w:r>
      <w:proofErr w:type="spellStart"/>
      <w:r w:rsidRPr="00F56A17">
        <w:rPr>
          <w:i/>
        </w:rPr>
        <w:t>PhiIosophy</w:t>
      </w:r>
      <w:proofErr w:type="spellEnd"/>
      <w:r w:rsidRPr="00F56A17">
        <w:rPr>
          <w:i/>
        </w:rPr>
        <w:t xml:space="preserve"> of Religion</w:t>
      </w:r>
      <w:r>
        <w:t xml:space="preserve"> 1984</w:t>
      </w:r>
      <w:r w:rsidR="00C33BBF">
        <w:t>.</w:t>
      </w:r>
      <w:r w:rsidR="009F61D9">
        <w:t xml:space="preserve">  [J]</w:t>
      </w:r>
    </w:p>
    <w:p w:rsidR="000F5B35" w:rsidRDefault="000F5B35" w:rsidP="000F5B35">
      <w:r>
        <w:t xml:space="preserve">J: for Journal articles, start here: </w:t>
      </w:r>
      <w:r w:rsidRPr="000F5B35">
        <w:t>http://wa4py6yj8t.search.serialssolutions.com/ejp/?libHash=WA4PY6YJ8T#/?language=en-US&amp;titleType=JOURNALS</w:t>
      </w:r>
    </w:p>
    <w:p w:rsidR="000F5B35" w:rsidRDefault="000F5B35" w:rsidP="000F5B35">
      <w:r>
        <w:t xml:space="preserve">B: I think all the above books that we're reading portions of are available from Yale library as on-line books. Look them up on </w:t>
      </w:r>
      <w:proofErr w:type="spellStart"/>
      <w:r>
        <w:t>Orbis</w:t>
      </w:r>
      <w:proofErr w:type="spellEnd"/>
      <w:r>
        <w:t>, and download the relevant parts.</w:t>
      </w:r>
    </w:p>
    <w:p w:rsidR="00AF300B" w:rsidRDefault="007B1ABA" w:rsidP="00AF300B">
      <w:r>
        <w:t>F</w:t>
      </w:r>
      <w:r w:rsidR="000F5B35">
        <w:t xml:space="preserve">: these are readings I've put up on </w:t>
      </w:r>
      <w:r>
        <w:t>the “Files” tab</w:t>
      </w:r>
      <w:r w:rsidR="000F5B35">
        <w:t xml:space="preserve"> on the Canvas site for our course; you should be able to download them there.</w:t>
      </w:r>
    </w:p>
    <w:sectPr w:rsidR="00AF300B" w:rsidSect="00FC5627">
      <w:footerReference w:type="defaul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71" w:rsidRDefault="00255371" w:rsidP="00906593">
      <w:pPr>
        <w:spacing w:after="0" w:line="240" w:lineRule="auto"/>
      </w:pPr>
      <w:r>
        <w:separator/>
      </w:r>
    </w:p>
  </w:endnote>
  <w:endnote w:type="continuationSeparator" w:id="0">
    <w:p w:rsidR="00255371" w:rsidRDefault="00255371" w:rsidP="0090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785881"/>
      <w:docPartObj>
        <w:docPartGallery w:val="Page Numbers (Bottom of Page)"/>
        <w:docPartUnique/>
      </w:docPartObj>
    </w:sdtPr>
    <w:sdtEndPr>
      <w:rPr>
        <w:noProof/>
      </w:rPr>
    </w:sdtEndPr>
    <w:sdtContent>
      <w:p w:rsidR="00906593" w:rsidRDefault="00906593">
        <w:pPr>
          <w:pStyle w:val="Footer"/>
        </w:pPr>
        <w:r>
          <w:ptab w:relativeTo="margin" w:alignment="center" w:leader="none"/>
        </w:r>
        <w:r>
          <w:fldChar w:fldCharType="begin"/>
        </w:r>
        <w:r>
          <w:instrText xml:space="preserve"> PAGE   \* MERGEFORMAT </w:instrText>
        </w:r>
        <w:r>
          <w:fldChar w:fldCharType="separate"/>
        </w:r>
        <w:r w:rsidR="00C302F5">
          <w:rPr>
            <w:noProof/>
          </w:rPr>
          <w:t>3</w:t>
        </w:r>
        <w:r>
          <w:rPr>
            <w:noProof/>
          </w:rPr>
          <w:fldChar w:fldCharType="end"/>
        </w:r>
      </w:p>
    </w:sdtContent>
  </w:sdt>
  <w:p w:rsidR="00906593" w:rsidRDefault="0090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71" w:rsidRDefault="00255371" w:rsidP="00906593">
      <w:pPr>
        <w:spacing w:after="0" w:line="240" w:lineRule="auto"/>
      </w:pPr>
      <w:r>
        <w:separator/>
      </w:r>
    </w:p>
  </w:footnote>
  <w:footnote w:type="continuationSeparator" w:id="0">
    <w:p w:rsidR="00255371" w:rsidRDefault="00255371" w:rsidP="0090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D68"/>
    <w:multiLevelType w:val="hybridMultilevel"/>
    <w:tmpl w:val="EE44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NLIwMzK1NDY2MjdT0lEKTi0uzszPAykwNKgFAPo2QaUtAAAA"/>
  </w:docVars>
  <w:rsids>
    <w:rsidRoot w:val="008B6808"/>
    <w:rsid w:val="0001080A"/>
    <w:rsid w:val="00012BD7"/>
    <w:rsid w:val="00051B9C"/>
    <w:rsid w:val="00054CF2"/>
    <w:rsid w:val="000C68FB"/>
    <w:rsid w:val="000D1F41"/>
    <w:rsid w:val="000D705D"/>
    <w:rsid w:val="000F2BAF"/>
    <w:rsid w:val="000F3F66"/>
    <w:rsid w:val="000F5B35"/>
    <w:rsid w:val="00101564"/>
    <w:rsid w:val="00114461"/>
    <w:rsid w:val="0012531C"/>
    <w:rsid w:val="001322AE"/>
    <w:rsid w:val="001654DF"/>
    <w:rsid w:val="001857D2"/>
    <w:rsid w:val="001865AB"/>
    <w:rsid w:val="001933D8"/>
    <w:rsid w:val="00195F60"/>
    <w:rsid w:val="001B639D"/>
    <w:rsid w:val="001E66B0"/>
    <w:rsid w:val="00200D3B"/>
    <w:rsid w:val="002055F3"/>
    <w:rsid w:val="00224243"/>
    <w:rsid w:val="00225FEA"/>
    <w:rsid w:val="0023248F"/>
    <w:rsid w:val="00244BAF"/>
    <w:rsid w:val="002519BE"/>
    <w:rsid w:val="00255371"/>
    <w:rsid w:val="002554ED"/>
    <w:rsid w:val="0027031D"/>
    <w:rsid w:val="00286DE9"/>
    <w:rsid w:val="002B5BF0"/>
    <w:rsid w:val="002D211B"/>
    <w:rsid w:val="00321462"/>
    <w:rsid w:val="00354167"/>
    <w:rsid w:val="00361716"/>
    <w:rsid w:val="003E5CC7"/>
    <w:rsid w:val="00415CE0"/>
    <w:rsid w:val="00432181"/>
    <w:rsid w:val="004342D2"/>
    <w:rsid w:val="00442C92"/>
    <w:rsid w:val="004532E2"/>
    <w:rsid w:val="004575B3"/>
    <w:rsid w:val="00457D65"/>
    <w:rsid w:val="00463A09"/>
    <w:rsid w:val="00480D96"/>
    <w:rsid w:val="00486293"/>
    <w:rsid w:val="004873D6"/>
    <w:rsid w:val="00496A36"/>
    <w:rsid w:val="004B4372"/>
    <w:rsid w:val="004F4F05"/>
    <w:rsid w:val="005174C3"/>
    <w:rsid w:val="0054222E"/>
    <w:rsid w:val="00550A64"/>
    <w:rsid w:val="005672F7"/>
    <w:rsid w:val="0057176A"/>
    <w:rsid w:val="00580923"/>
    <w:rsid w:val="005A57A5"/>
    <w:rsid w:val="005A57D1"/>
    <w:rsid w:val="005B5A6B"/>
    <w:rsid w:val="005D55B9"/>
    <w:rsid w:val="00601741"/>
    <w:rsid w:val="006244E3"/>
    <w:rsid w:val="00627EE8"/>
    <w:rsid w:val="0067375F"/>
    <w:rsid w:val="0069054D"/>
    <w:rsid w:val="006933F3"/>
    <w:rsid w:val="006B61D9"/>
    <w:rsid w:val="006C1B15"/>
    <w:rsid w:val="006C3B0E"/>
    <w:rsid w:val="00747AB0"/>
    <w:rsid w:val="0075034A"/>
    <w:rsid w:val="007634FF"/>
    <w:rsid w:val="007A7503"/>
    <w:rsid w:val="007B1ABA"/>
    <w:rsid w:val="007C1275"/>
    <w:rsid w:val="007C151B"/>
    <w:rsid w:val="007C3856"/>
    <w:rsid w:val="007C3EBE"/>
    <w:rsid w:val="007F62CA"/>
    <w:rsid w:val="007F7432"/>
    <w:rsid w:val="008218C6"/>
    <w:rsid w:val="0085260A"/>
    <w:rsid w:val="0087211D"/>
    <w:rsid w:val="00887CE0"/>
    <w:rsid w:val="008960DC"/>
    <w:rsid w:val="008B08F2"/>
    <w:rsid w:val="008B2E98"/>
    <w:rsid w:val="008B6808"/>
    <w:rsid w:val="008C11A0"/>
    <w:rsid w:val="008E1D6C"/>
    <w:rsid w:val="008E5F24"/>
    <w:rsid w:val="00906593"/>
    <w:rsid w:val="0091025D"/>
    <w:rsid w:val="009354E6"/>
    <w:rsid w:val="00940EDE"/>
    <w:rsid w:val="00957B78"/>
    <w:rsid w:val="00986A7F"/>
    <w:rsid w:val="009A2CE3"/>
    <w:rsid w:val="009C49CE"/>
    <w:rsid w:val="009C5AFE"/>
    <w:rsid w:val="009D5AF8"/>
    <w:rsid w:val="009F61D9"/>
    <w:rsid w:val="00A63F56"/>
    <w:rsid w:val="00A91CBF"/>
    <w:rsid w:val="00A94E4D"/>
    <w:rsid w:val="00AA2AE4"/>
    <w:rsid w:val="00AD1DD9"/>
    <w:rsid w:val="00AF1931"/>
    <w:rsid w:val="00AF300B"/>
    <w:rsid w:val="00B16FFC"/>
    <w:rsid w:val="00B336DE"/>
    <w:rsid w:val="00B36CBD"/>
    <w:rsid w:val="00B55883"/>
    <w:rsid w:val="00B636CF"/>
    <w:rsid w:val="00B921B9"/>
    <w:rsid w:val="00BC26AB"/>
    <w:rsid w:val="00BE6AE0"/>
    <w:rsid w:val="00C02983"/>
    <w:rsid w:val="00C302F5"/>
    <w:rsid w:val="00C33BBF"/>
    <w:rsid w:val="00C50AE2"/>
    <w:rsid w:val="00C57606"/>
    <w:rsid w:val="00C74F29"/>
    <w:rsid w:val="00C812CB"/>
    <w:rsid w:val="00C87C3A"/>
    <w:rsid w:val="00CA5534"/>
    <w:rsid w:val="00CA73D5"/>
    <w:rsid w:val="00CC42EB"/>
    <w:rsid w:val="00D14F27"/>
    <w:rsid w:val="00D26AE2"/>
    <w:rsid w:val="00D32F96"/>
    <w:rsid w:val="00D350DC"/>
    <w:rsid w:val="00D80B82"/>
    <w:rsid w:val="00D87561"/>
    <w:rsid w:val="00D87628"/>
    <w:rsid w:val="00D87A17"/>
    <w:rsid w:val="00D911EB"/>
    <w:rsid w:val="00D95D06"/>
    <w:rsid w:val="00DC5A3D"/>
    <w:rsid w:val="00DF57C8"/>
    <w:rsid w:val="00E43135"/>
    <w:rsid w:val="00E751A8"/>
    <w:rsid w:val="00E85D43"/>
    <w:rsid w:val="00E9092A"/>
    <w:rsid w:val="00ED56C3"/>
    <w:rsid w:val="00EE3E63"/>
    <w:rsid w:val="00EF177D"/>
    <w:rsid w:val="00EF4765"/>
    <w:rsid w:val="00F159F4"/>
    <w:rsid w:val="00F44599"/>
    <w:rsid w:val="00F816E5"/>
    <w:rsid w:val="00F91952"/>
    <w:rsid w:val="00F961A6"/>
    <w:rsid w:val="00FA49AC"/>
    <w:rsid w:val="00FA5D2A"/>
    <w:rsid w:val="00FB3BF7"/>
    <w:rsid w:val="00FC0763"/>
    <w:rsid w:val="00FC5627"/>
    <w:rsid w:val="00FC6516"/>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8618"/>
  <w15:docId w15:val="{304B612A-9EC8-4C78-B782-EBA65746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0A"/>
    <w:pPr>
      <w:ind w:left="720"/>
      <w:contextualSpacing/>
    </w:pPr>
  </w:style>
  <w:style w:type="paragraph" w:styleId="BalloonText">
    <w:name w:val="Balloon Text"/>
    <w:basedOn w:val="Normal"/>
    <w:link w:val="BalloonTextChar"/>
    <w:uiPriority w:val="99"/>
    <w:semiHidden/>
    <w:unhideWhenUsed/>
    <w:rsid w:val="0069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4D"/>
    <w:rPr>
      <w:rFonts w:ascii="Tahoma" w:hAnsi="Tahoma" w:cs="Tahoma"/>
      <w:sz w:val="16"/>
      <w:szCs w:val="16"/>
    </w:rPr>
  </w:style>
  <w:style w:type="character" w:styleId="Hyperlink">
    <w:name w:val="Hyperlink"/>
    <w:basedOn w:val="DefaultParagraphFont"/>
    <w:uiPriority w:val="99"/>
    <w:unhideWhenUsed/>
    <w:rsid w:val="004B4372"/>
    <w:rPr>
      <w:color w:val="0000FF" w:themeColor="hyperlink"/>
      <w:u w:val="single"/>
    </w:rPr>
  </w:style>
  <w:style w:type="paragraph" w:styleId="Header">
    <w:name w:val="header"/>
    <w:basedOn w:val="Normal"/>
    <w:link w:val="HeaderChar"/>
    <w:uiPriority w:val="99"/>
    <w:unhideWhenUsed/>
    <w:rsid w:val="00906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3"/>
  </w:style>
  <w:style w:type="paragraph" w:styleId="Footer">
    <w:name w:val="footer"/>
    <w:basedOn w:val="Normal"/>
    <w:link w:val="FooterChar"/>
    <w:uiPriority w:val="99"/>
    <w:unhideWhenUsed/>
    <w:rsid w:val="00906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36D8-216C-40B1-8DFA-780EECF9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12</cp:revision>
  <cp:lastPrinted>2017-09-04T18:06:00Z</cp:lastPrinted>
  <dcterms:created xsi:type="dcterms:W3CDTF">2018-08-08T18:02:00Z</dcterms:created>
  <dcterms:modified xsi:type="dcterms:W3CDTF">2018-08-16T04:22:00Z</dcterms:modified>
</cp:coreProperties>
</file>