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55" w:rsidRPr="00325570" w:rsidRDefault="00116A55" w:rsidP="00877F56">
      <w:pPr>
        <w:spacing w:after="0"/>
        <w:rPr>
          <w:sz w:val="24"/>
          <w:szCs w:val="24"/>
        </w:rPr>
      </w:pPr>
      <w:r w:rsidRPr="00325570">
        <w:rPr>
          <w:b/>
          <w:sz w:val="24"/>
          <w:szCs w:val="24"/>
        </w:rPr>
        <w:t>Phil. 114     3/30</w:t>
      </w:r>
      <w:r w:rsidR="002F7977" w:rsidRPr="00325570">
        <w:rPr>
          <w:b/>
          <w:sz w:val="24"/>
          <w:szCs w:val="24"/>
        </w:rPr>
        <w:t>/2016</w:t>
      </w:r>
      <w:r w:rsidRPr="00325570">
        <w:rPr>
          <w:sz w:val="24"/>
          <w:szCs w:val="24"/>
        </w:rPr>
        <w:t xml:space="preserve"> – after the class: what was on the </w:t>
      </w:r>
      <w:proofErr w:type="gramStart"/>
      <w:r w:rsidRPr="00325570">
        <w:rPr>
          <w:sz w:val="24"/>
          <w:szCs w:val="24"/>
        </w:rPr>
        <w:t>board</w:t>
      </w:r>
      <w:proofErr w:type="gramEnd"/>
    </w:p>
    <w:p w:rsidR="00116A55" w:rsidRPr="00325570" w:rsidRDefault="00116A55" w:rsidP="00877F56">
      <w:pPr>
        <w:spacing w:after="0"/>
        <w:rPr>
          <w:sz w:val="24"/>
          <w:szCs w:val="24"/>
        </w:rPr>
      </w:pPr>
    </w:p>
    <w:p w:rsidR="00325570" w:rsidRPr="00325570" w:rsidRDefault="00325570" w:rsidP="00325570">
      <w:pPr>
        <w:spacing w:after="120"/>
        <w:rPr>
          <w:sz w:val="24"/>
          <w:szCs w:val="24"/>
        </w:rPr>
      </w:pPr>
      <w:r w:rsidRPr="00325570">
        <w:rPr>
          <w:sz w:val="24"/>
          <w:szCs w:val="24"/>
        </w:rPr>
        <w:t>The Threat: Our choices are all just completely the result/upshot of unthinking/stupid little physical events, whether deterministic or not, over which we have no control</w:t>
      </w:r>
    </w:p>
    <w:p w:rsidR="00325570" w:rsidRPr="00325570" w:rsidRDefault="00325570" w:rsidP="00325570">
      <w:pPr>
        <w:spacing w:after="120"/>
        <w:rPr>
          <w:sz w:val="24"/>
          <w:szCs w:val="24"/>
        </w:rPr>
      </w:pPr>
      <w:r w:rsidRPr="00325570">
        <w:rPr>
          <w:sz w:val="24"/>
          <w:szCs w:val="24"/>
        </w:rPr>
        <w:t xml:space="preserve">Possible Responses: </w:t>
      </w:r>
    </w:p>
    <w:p w:rsidR="00325570" w:rsidRPr="00325570" w:rsidRDefault="00325570" w:rsidP="00325570">
      <w:pPr>
        <w:spacing w:after="120"/>
        <w:ind w:left="720"/>
        <w:rPr>
          <w:sz w:val="24"/>
          <w:szCs w:val="24"/>
        </w:rPr>
      </w:pPr>
      <w:r w:rsidRPr="00325570">
        <w:rPr>
          <w:sz w:val="24"/>
          <w:szCs w:val="24"/>
        </w:rPr>
        <w:t xml:space="preserve">Nihilism: </w:t>
      </w:r>
      <w:proofErr w:type="spellStart"/>
      <w:r w:rsidRPr="00325570">
        <w:rPr>
          <w:sz w:val="24"/>
          <w:szCs w:val="24"/>
        </w:rPr>
        <w:t>incompatibilism</w:t>
      </w:r>
      <w:proofErr w:type="spellEnd"/>
      <w:r w:rsidRPr="00325570">
        <w:rPr>
          <w:sz w:val="24"/>
          <w:szCs w:val="24"/>
        </w:rPr>
        <w:t xml:space="preserve"> (of </w:t>
      </w:r>
      <w:proofErr w:type="spellStart"/>
      <w:r w:rsidRPr="00325570">
        <w:rPr>
          <w:sz w:val="24"/>
          <w:szCs w:val="24"/>
        </w:rPr>
        <w:t>scientiphicalism</w:t>
      </w:r>
      <w:proofErr w:type="spellEnd"/>
      <w:r w:rsidRPr="00325570">
        <w:rPr>
          <w:sz w:val="24"/>
          <w:szCs w:val="24"/>
        </w:rPr>
        <w:t xml:space="preserve"> and freedom/meaning) + </w:t>
      </w:r>
      <w:proofErr w:type="spellStart"/>
      <w:r w:rsidRPr="00325570">
        <w:rPr>
          <w:sz w:val="24"/>
          <w:szCs w:val="24"/>
        </w:rPr>
        <w:t>scientiphicalism</w:t>
      </w:r>
      <w:proofErr w:type="spellEnd"/>
      <w:r w:rsidRPr="00325570">
        <w:rPr>
          <w:sz w:val="24"/>
          <w:szCs w:val="24"/>
        </w:rPr>
        <w:t xml:space="preserve"> (so, no freedom/meaning</w:t>
      </w:r>
    </w:p>
    <w:p w:rsidR="00325570" w:rsidRPr="00325570" w:rsidRDefault="00325570" w:rsidP="00325570">
      <w:pPr>
        <w:spacing w:after="120"/>
        <w:ind w:left="720"/>
        <w:rPr>
          <w:sz w:val="24"/>
          <w:szCs w:val="24"/>
        </w:rPr>
      </w:pPr>
      <w:proofErr w:type="spellStart"/>
      <w:r w:rsidRPr="00325570">
        <w:rPr>
          <w:sz w:val="24"/>
          <w:szCs w:val="24"/>
        </w:rPr>
        <w:t>Compatibilism</w:t>
      </w:r>
      <w:proofErr w:type="spellEnd"/>
      <w:r w:rsidRPr="00325570">
        <w:rPr>
          <w:sz w:val="24"/>
          <w:szCs w:val="24"/>
        </w:rPr>
        <w:t xml:space="preserve"> (of S &amp; f/m)</w:t>
      </w:r>
    </w:p>
    <w:p w:rsidR="00325570" w:rsidRPr="00325570" w:rsidRDefault="00325570" w:rsidP="00325570">
      <w:pPr>
        <w:spacing w:after="120"/>
        <w:ind w:left="720"/>
        <w:rPr>
          <w:sz w:val="24"/>
          <w:szCs w:val="24"/>
        </w:rPr>
      </w:pPr>
      <w:r w:rsidRPr="00325570">
        <w:rPr>
          <w:sz w:val="24"/>
          <w:szCs w:val="24"/>
        </w:rPr>
        <w:t xml:space="preserve">Libertarianism: </w:t>
      </w:r>
      <w:proofErr w:type="spellStart"/>
      <w:r w:rsidRPr="00325570">
        <w:rPr>
          <w:sz w:val="24"/>
          <w:szCs w:val="24"/>
        </w:rPr>
        <w:t>incompatibilism</w:t>
      </w:r>
      <w:proofErr w:type="spellEnd"/>
      <w:r w:rsidRPr="00325570">
        <w:rPr>
          <w:sz w:val="24"/>
          <w:szCs w:val="24"/>
        </w:rPr>
        <w:t xml:space="preserve"> (of S &amp; f/m) + </w:t>
      </w:r>
      <w:proofErr w:type="spellStart"/>
      <w:r w:rsidRPr="00325570">
        <w:rPr>
          <w:sz w:val="24"/>
          <w:szCs w:val="24"/>
        </w:rPr>
        <w:t>fm</w:t>
      </w:r>
      <w:proofErr w:type="spellEnd"/>
      <w:r w:rsidRPr="00325570">
        <w:rPr>
          <w:sz w:val="24"/>
          <w:szCs w:val="24"/>
        </w:rPr>
        <w:t xml:space="preserve"> (so a denial of S) </w:t>
      </w:r>
    </w:p>
    <w:p w:rsidR="00116A55" w:rsidRPr="00325570" w:rsidRDefault="00325570" w:rsidP="00325570">
      <w:pPr>
        <w:spacing w:after="120"/>
        <w:rPr>
          <w:sz w:val="24"/>
          <w:szCs w:val="24"/>
        </w:rPr>
      </w:pPr>
      <w:r w:rsidRPr="00325570">
        <w:rPr>
          <w:sz w:val="24"/>
          <w:szCs w:val="24"/>
        </w:rPr>
        <w:t xml:space="preserve">Eliminative </w:t>
      </w:r>
      <w:proofErr w:type="spellStart"/>
      <w:r w:rsidRPr="00325570">
        <w:rPr>
          <w:sz w:val="24"/>
          <w:szCs w:val="24"/>
        </w:rPr>
        <w:t>Physicalism</w:t>
      </w:r>
      <w:proofErr w:type="spellEnd"/>
      <w:r w:rsidRPr="00325570">
        <w:rPr>
          <w:sz w:val="24"/>
          <w:szCs w:val="24"/>
        </w:rPr>
        <w:t>: there are no mental things &amp; events</w:t>
      </w:r>
    </w:p>
    <w:p w:rsidR="00325570" w:rsidRPr="00325570" w:rsidRDefault="00325570" w:rsidP="00325570">
      <w:pPr>
        <w:spacing w:after="120"/>
        <w:rPr>
          <w:sz w:val="24"/>
          <w:szCs w:val="24"/>
        </w:rPr>
      </w:pPr>
      <w:r w:rsidRPr="00325570">
        <w:rPr>
          <w:sz w:val="24"/>
          <w:szCs w:val="24"/>
        </w:rPr>
        <w:t xml:space="preserve">Reductive </w:t>
      </w:r>
      <w:proofErr w:type="spellStart"/>
      <w:r w:rsidRPr="00325570">
        <w:rPr>
          <w:sz w:val="24"/>
          <w:szCs w:val="24"/>
        </w:rPr>
        <w:t>Physicalism</w:t>
      </w:r>
      <w:proofErr w:type="spellEnd"/>
      <w:r w:rsidRPr="00325570">
        <w:rPr>
          <w:sz w:val="24"/>
          <w:szCs w:val="24"/>
        </w:rPr>
        <w:t>: mental things &amp; events are [reducible to / nothing over and above] physical things and events</w:t>
      </w:r>
    </w:p>
    <w:p w:rsidR="00325570" w:rsidRPr="00325570" w:rsidRDefault="00325570" w:rsidP="00325570">
      <w:pPr>
        <w:spacing w:after="120"/>
        <w:rPr>
          <w:sz w:val="24"/>
          <w:szCs w:val="24"/>
        </w:rPr>
      </w:pPr>
      <w:r w:rsidRPr="00325570">
        <w:rPr>
          <w:sz w:val="24"/>
          <w:szCs w:val="24"/>
        </w:rPr>
        <w:t>Eliminative Idealism: there are no physical things &amp; events</w:t>
      </w:r>
    </w:p>
    <w:p w:rsidR="00325570" w:rsidRPr="00325570" w:rsidRDefault="00325570" w:rsidP="00325570">
      <w:pPr>
        <w:spacing w:after="120"/>
        <w:rPr>
          <w:sz w:val="24"/>
          <w:szCs w:val="24"/>
        </w:rPr>
      </w:pPr>
      <w:r w:rsidRPr="00325570">
        <w:rPr>
          <w:sz w:val="24"/>
          <w:szCs w:val="24"/>
        </w:rPr>
        <w:t>Reductive Idealism: physical things &amp; events are [reducible to / nothing over and above] physical things and events</w:t>
      </w:r>
    </w:p>
    <w:p w:rsidR="00325570" w:rsidRPr="00325570" w:rsidRDefault="00325570" w:rsidP="00325570">
      <w:pPr>
        <w:spacing w:after="120"/>
        <w:rPr>
          <w:sz w:val="24"/>
          <w:szCs w:val="24"/>
        </w:rPr>
      </w:pPr>
    </w:p>
    <w:p w:rsidR="00325570" w:rsidRPr="00325570" w:rsidRDefault="00325570" w:rsidP="00325570">
      <w:pPr>
        <w:rPr>
          <w:b/>
          <w:sz w:val="24"/>
          <w:szCs w:val="24"/>
        </w:rPr>
      </w:pPr>
      <w:r w:rsidRPr="00325570">
        <w:rPr>
          <w:b/>
          <w:sz w:val="24"/>
          <w:szCs w:val="24"/>
        </w:rPr>
        <w:t xml:space="preserve">Phil. 114   4/4/2016    </w:t>
      </w:r>
      <w:proofErr w:type="spellStart"/>
      <w:r w:rsidRPr="00325570">
        <w:rPr>
          <w:b/>
          <w:sz w:val="24"/>
          <w:szCs w:val="24"/>
        </w:rPr>
        <w:t>Wykstra</w:t>
      </w:r>
      <w:proofErr w:type="spellEnd"/>
    </w:p>
    <w:p w:rsidR="00325570" w:rsidRPr="00325570" w:rsidRDefault="00325570" w:rsidP="00325570">
      <w:pPr>
        <w:rPr>
          <w:sz w:val="24"/>
          <w:szCs w:val="24"/>
        </w:rPr>
      </w:pPr>
      <w:r w:rsidRPr="00325570">
        <w:rPr>
          <w:sz w:val="24"/>
          <w:szCs w:val="24"/>
        </w:rPr>
        <w:t>-Rowe’s Main Argument (p.74.8):</w:t>
      </w:r>
    </w:p>
    <w:p w:rsidR="00325570" w:rsidRPr="00325570" w:rsidRDefault="00325570" w:rsidP="00325570">
      <w:pPr>
        <w:ind w:left="576" w:right="288"/>
        <w:rPr>
          <w:sz w:val="24"/>
          <w:szCs w:val="24"/>
        </w:rPr>
      </w:pPr>
      <w:r w:rsidRPr="00325570">
        <w:rPr>
          <w:sz w:val="24"/>
          <w:szCs w:val="24"/>
        </w:rPr>
        <w:t>1. There exist instances of intense suffering which an omnipotent, omniscient being could have prevented without thereby losing some greater good or permitting some evil equally bad or worse.</w:t>
      </w:r>
    </w:p>
    <w:p w:rsidR="00325570" w:rsidRPr="00325570" w:rsidRDefault="00325570" w:rsidP="00325570">
      <w:pPr>
        <w:ind w:left="576" w:right="288"/>
        <w:rPr>
          <w:sz w:val="24"/>
          <w:szCs w:val="24"/>
        </w:rPr>
      </w:pPr>
      <w:r w:rsidRPr="00325570">
        <w:rPr>
          <w:sz w:val="24"/>
          <w:szCs w:val="24"/>
        </w:rPr>
        <w:t>2.  An omniscient, wholly good being would prevent the occurrence of any intense suffering it could, unless it could not do so without thereby losing some greater good or permitting some evil equally bad or worse.</w:t>
      </w:r>
    </w:p>
    <w:p w:rsidR="00325570" w:rsidRPr="00325570" w:rsidRDefault="00325570" w:rsidP="00325570">
      <w:pPr>
        <w:ind w:left="576" w:right="288"/>
        <w:rPr>
          <w:sz w:val="24"/>
          <w:szCs w:val="24"/>
        </w:rPr>
      </w:pPr>
      <w:r w:rsidRPr="00325570">
        <w:rPr>
          <w:sz w:val="24"/>
          <w:szCs w:val="24"/>
        </w:rPr>
        <w:t>3.  Therefore, there does not exist an omnipotent, omniscient, wholly good being.</w:t>
      </w:r>
    </w:p>
    <w:p w:rsidR="00325570" w:rsidRPr="00325570" w:rsidRDefault="00325570" w:rsidP="00325570">
      <w:pPr>
        <w:rPr>
          <w:sz w:val="24"/>
          <w:szCs w:val="24"/>
        </w:rPr>
      </w:pPr>
      <w:r w:rsidRPr="00325570">
        <w:rPr>
          <w:sz w:val="24"/>
          <w:szCs w:val="24"/>
        </w:rPr>
        <w:t>-This is a “deductive” argument; the “inductive” or “evidential” element comes in at the defense of premise 1.</w:t>
      </w:r>
    </w:p>
    <w:p w:rsidR="00325570" w:rsidRPr="00325570" w:rsidRDefault="00325570" w:rsidP="00325570">
      <w:pPr>
        <w:rPr>
          <w:sz w:val="24"/>
          <w:szCs w:val="24"/>
        </w:rPr>
      </w:pPr>
      <w:r w:rsidRPr="00325570">
        <w:rPr>
          <w:sz w:val="24"/>
          <w:szCs w:val="24"/>
        </w:rPr>
        <w:t xml:space="preserve">-Rowe: “there does not appear to be any outweighing good such that the prevention of the fawn’s suffering would require either the loss of that good or the occurrence of an evil equally bad or worse” (quoted by </w:t>
      </w:r>
      <w:proofErr w:type="spellStart"/>
      <w:r w:rsidRPr="00325570">
        <w:rPr>
          <w:sz w:val="24"/>
          <w:szCs w:val="24"/>
        </w:rPr>
        <w:t>Wystra</w:t>
      </w:r>
      <w:proofErr w:type="spellEnd"/>
      <w:r w:rsidRPr="00325570">
        <w:rPr>
          <w:sz w:val="24"/>
          <w:szCs w:val="24"/>
        </w:rPr>
        <w:t xml:space="preserve"> at p. 77.3)</w:t>
      </w:r>
    </w:p>
    <w:p w:rsidR="00325570" w:rsidRPr="00325570" w:rsidRDefault="00325570" w:rsidP="00325570">
      <w:pPr>
        <w:rPr>
          <w:sz w:val="24"/>
          <w:szCs w:val="24"/>
        </w:rPr>
      </w:pPr>
      <w:r w:rsidRPr="00325570">
        <w:rPr>
          <w:sz w:val="24"/>
          <w:szCs w:val="24"/>
        </w:rPr>
        <w:t>-</w:t>
      </w:r>
      <w:proofErr w:type="spellStart"/>
      <w:r w:rsidRPr="00325570">
        <w:rPr>
          <w:sz w:val="24"/>
          <w:szCs w:val="24"/>
        </w:rPr>
        <w:t>Wystra</w:t>
      </w:r>
      <w:proofErr w:type="spellEnd"/>
      <w:r w:rsidRPr="00325570">
        <w:rPr>
          <w:sz w:val="24"/>
          <w:szCs w:val="24"/>
        </w:rPr>
        <w:t xml:space="preserve"> </w:t>
      </w:r>
      <w:proofErr w:type="gramStart"/>
      <w:r w:rsidRPr="00325570">
        <w:rPr>
          <w:sz w:val="24"/>
          <w:szCs w:val="24"/>
        </w:rPr>
        <w:t>on  Rowe’s</w:t>
      </w:r>
      <w:proofErr w:type="gramEnd"/>
      <w:r w:rsidRPr="00325570">
        <w:rPr>
          <w:sz w:val="24"/>
          <w:szCs w:val="24"/>
        </w:rPr>
        <w:t xml:space="preserve"> use of “does not appear”</w:t>
      </w:r>
    </w:p>
    <w:p w:rsidR="00325570" w:rsidRPr="00325570" w:rsidRDefault="00325570" w:rsidP="00325570">
      <w:pPr>
        <w:ind w:left="576"/>
        <w:rPr>
          <w:sz w:val="24"/>
          <w:szCs w:val="24"/>
        </w:rPr>
      </w:pPr>
      <w:r w:rsidRPr="00325570">
        <w:rPr>
          <w:sz w:val="24"/>
          <w:szCs w:val="24"/>
        </w:rPr>
        <w:t>-means “appears that not”, rather than “it’s not the case that it appears” (see p. 82.9-83.1), so Rowe is not giving an “argument from ignorance”</w:t>
      </w:r>
    </w:p>
    <w:p w:rsidR="00325570" w:rsidRPr="00325570" w:rsidRDefault="00325570" w:rsidP="00325570">
      <w:pPr>
        <w:ind w:left="576"/>
        <w:rPr>
          <w:sz w:val="24"/>
          <w:szCs w:val="24"/>
        </w:rPr>
      </w:pPr>
      <w:r w:rsidRPr="00325570">
        <w:rPr>
          <w:sz w:val="24"/>
          <w:szCs w:val="24"/>
        </w:rPr>
        <w:lastRenderedPageBreak/>
        <w:t>-using it in the “epistemic sense”: pp. 80.0-.9</w:t>
      </w:r>
    </w:p>
    <w:p w:rsidR="00325570" w:rsidRPr="00325570" w:rsidRDefault="00325570" w:rsidP="00325570">
      <w:pPr>
        <w:ind w:left="576"/>
        <w:rPr>
          <w:sz w:val="24"/>
          <w:szCs w:val="24"/>
        </w:rPr>
      </w:pPr>
      <w:r w:rsidRPr="00325570">
        <w:rPr>
          <w:sz w:val="24"/>
          <w:szCs w:val="24"/>
        </w:rPr>
        <w:t>-the “seems so, is so” presumption (83.2) can be applied to it</w:t>
      </w:r>
    </w:p>
    <w:p w:rsidR="00325570" w:rsidRPr="00325570" w:rsidRDefault="00325570" w:rsidP="00325570">
      <w:pPr>
        <w:rPr>
          <w:sz w:val="24"/>
          <w:szCs w:val="24"/>
        </w:rPr>
      </w:pPr>
      <w:r w:rsidRPr="00325570">
        <w:rPr>
          <w:sz w:val="24"/>
          <w:szCs w:val="24"/>
        </w:rPr>
        <w:t>-</w:t>
      </w:r>
      <w:proofErr w:type="spellStart"/>
      <w:r w:rsidRPr="00325570">
        <w:rPr>
          <w:sz w:val="24"/>
          <w:szCs w:val="24"/>
        </w:rPr>
        <w:t>Wykstra’s</w:t>
      </w:r>
      <w:proofErr w:type="spellEnd"/>
      <w:r w:rsidRPr="00325570">
        <w:rPr>
          <w:sz w:val="24"/>
          <w:szCs w:val="24"/>
        </w:rPr>
        <w:t xml:space="preserve"> response: the evidence of the evils in question does not even weakly support atheism (&amp; does not even weakly disconfirm theism), where weak vs. strong is used as at the bottom of p. 77, because Rowe is not entitled to his “does not appear” claim, because that claim runs afoul of:</w:t>
      </w:r>
    </w:p>
    <w:p w:rsidR="00325570" w:rsidRPr="00325570" w:rsidRDefault="00325570" w:rsidP="00325570">
      <w:pPr>
        <w:rPr>
          <w:sz w:val="24"/>
          <w:szCs w:val="24"/>
        </w:rPr>
      </w:pPr>
      <w:r w:rsidRPr="00325570">
        <w:rPr>
          <w:sz w:val="24"/>
          <w:szCs w:val="24"/>
        </w:rPr>
        <w:t xml:space="preserve">-CORNEA: </w:t>
      </w:r>
    </w:p>
    <w:p w:rsidR="00325570" w:rsidRPr="00325570" w:rsidRDefault="00325570" w:rsidP="00325570">
      <w:pPr>
        <w:ind w:left="576" w:right="432"/>
        <w:rPr>
          <w:sz w:val="24"/>
          <w:szCs w:val="24"/>
        </w:rPr>
      </w:pPr>
      <w:r w:rsidRPr="00325570">
        <w:rPr>
          <w:sz w:val="24"/>
          <w:szCs w:val="24"/>
        </w:rPr>
        <w:t>On the basis of cognized situation s, human H is entitled to claim “It appears that p” only if it is reasonable for H to believe that, given her cognitive faculties and the use she has made of them, if p were not the case, s would likely be different than it is in some way discernible by her.  (85.2)</w:t>
      </w:r>
    </w:p>
    <w:p w:rsidR="00325570" w:rsidRPr="00325570" w:rsidRDefault="00325570" w:rsidP="00325570">
      <w:pPr>
        <w:rPr>
          <w:sz w:val="24"/>
          <w:szCs w:val="24"/>
        </w:rPr>
      </w:pPr>
      <w:proofErr w:type="gramStart"/>
      <w:r w:rsidRPr="00325570">
        <w:rPr>
          <w:sz w:val="24"/>
          <w:szCs w:val="24"/>
        </w:rPr>
        <w:t>-</w:t>
      </w:r>
      <w:proofErr w:type="spellStart"/>
      <w:r w:rsidRPr="00325570">
        <w:rPr>
          <w:sz w:val="24"/>
          <w:szCs w:val="24"/>
        </w:rPr>
        <w:t>Wykstra’s</w:t>
      </w:r>
      <w:proofErr w:type="spellEnd"/>
      <w:r w:rsidRPr="00325570">
        <w:rPr>
          <w:sz w:val="24"/>
          <w:szCs w:val="24"/>
        </w:rPr>
        <w:t xml:space="preserve"> examples supporting CORNEA (p. 84.7), and some helpful additions to them</w:t>
      </w:r>
      <w:proofErr w:type="gramEnd"/>
    </w:p>
    <w:p w:rsidR="00325570" w:rsidRPr="00325570" w:rsidRDefault="00325570" w:rsidP="00325570">
      <w:pPr>
        <w:rPr>
          <w:sz w:val="24"/>
          <w:szCs w:val="24"/>
        </w:rPr>
      </w:pPr>
      <w:r w:rsidRPr="00325570">
        <w:rPr>
          <w:sz w:val="24"/>
          <w:szCs w:val="24"/>
        </w:rPr>
        <w:t>-</w:t>
      </w:r>
      <w:proofErr w:type="spellStart"/>
      <w:r w:rsidRPr="00325570">
        <w:rPr>
          <w:sz w:val="24"/>
          <w:szCs w:val="24"/>
        </w:rPr>
        <w:t>Wykstra’s</w:t>
      </w:r>
      <w:proofErr w:type="spellEnd"/>
      <w:r w:rsidRPr="00325570">
        <w:rPr>
          <w:sz w:val="24"/>
          <w:szCs w:val="24"/>
        </w:rPr>
        <w:t xml:space="preserve"> application of CORNEA to Rowe’s claim (87.8-89.6):</w:t>
      </w:r>
    </w:p>
    <w:p w:rsidR="00325570" w:rsidRPr="00325570" w:rsidRDefault="00325570" w:rsidP="00325570">
      <w:pPr>
        <w:ind w:left="576" w:right="288"/>
        <w:rPr>
          <w:sz w:val="24"/>
          <w:szCs w:val="24"/>
        </w:rPr>
      </w:pPr>
      <w:r w:rsidRPr="00325570">
        <w:rPr>
          <w:sz w:val="24"/>
          <w:szCs w:val="24"/>
        </w:rPr>
        <w:t>-applies to appearance claims about particular instances of suffering</w:t>
      </w:r>
    </w:p>
    <w:p w:rsidR="00325570" w:rsidRPr="00325570" w:rsidRDefault="00325570" w:rsidP="00325570">
      <w:pPr>
        <w:ind w:left="576" w:right="288"/>
        <w:rPr>
          <w:sz w:val="24"/>
          <w:szCs w:val="24"/>
        </w:rPr>
      </w:pPr>
      <w:r w:rsidRPr="00325570">
        <w:rPr>
          <w:sz w:val="24"/>
          <w:szCs w:val="24"/>
        </w:rPr>
        <w:t>-claim that Rowe’s appearance claim violates CORNEA based on the great disparity between the “vision and wisdom” of God vs. us.  What are the chances that we would discern the God-justifying purpose for the evil if there were o</w:t>
      </w:r>
      <w:r>
        <w:rPr>
          <w:sz w:val="24"/>
          <w:szCs w:val="24"/>
        </w:rPr>
        <w:t xml:space="preserve">ne?  Not great, </w:t>
      </w:r>
      <w:proofErr w:type="spellStart"/>
      <w:r>
        <w:rPr>
          <w:sz w:val="24"/>
          <w:szCs w:val="24"/>
        </w:rPr>
        <w:t>Wykstra</w:t>
      </w:r>
      <w:proofErr w:type="spellEnd"/>
      <w:r>
        <w:rPr>
          <w:sz w:val="24"/>
          <w:szCs w:val="24"/>
        </w:rPr>
        <w:t xml:space="preserve"> claims.</w:t>
      </w:r>
    </w:p>
    <w:p w:rsidR="00325570" w:rsidRPr="00325570" w:rsidRDefault="00325570" w:rsidP="00325570">
      <w:pPr>
        <w:rPr>
          <w:sz w:val="24"/>
          <w:szCs w:val="24"/>
        </w:rPr>
      </w:pPr>
      <w:r w:rsidRPr="00325570">
        <w:rPr>
          <w:sz w:val="24"/>
          <w:szCs w:val="24"/>
        </w:rPr>
        <w:t xml:space="preserve">-But </w:t>
      </w:r>
      <w:proofErr w:type="spellStart"/>
      <w:r w:rsidRPr="00325570">
        <w:rPr>
          <w:sz w:val="24"/>
          <w:szCs w:val="24"/>
        </w:rPr>
        <w:t>Wykstra’s</w:t>
      </w:r>
      <w:proofErr w:type="spellEnd"/>
      <w:r w:rsidRPr="00325570">
        <w:rPr>
          <w:sz w:val="24"/>
          <w:szCs w:val="24"/>
        </w:rPr>
        <w:t xml:space="preserve"> application can be questioned.  </w:t>
      </w:r>
    </w:p>
    <w:p w:rsidR="00325570" w:rsidRPr="00325570" w:rsidRDefault="00325570" w:rsidP="00325570">
      <w:pPr>
        <w:ind w:left="576" w:right="288"/>
        <w:rPr>
          <w:sz w:val="24"/>
          <w:szCs w:val="24"/>
        </w:rPr>
      </w:pPr>
      <w:r w:rsidRPr="00325570">
        <w:rPr>
          <w:sz w:val="24"/>
          <w:szCs w:val="24"/>
        </w:rPr>
        <w:t xml:space="preserve">-Rowe responds that </w:t>
      </w:r>
      <w:proofErr w:type="spellStart"/>
      <w:r w:rsidRPr="00325570">
        <w:rPr>
          <w:sz w:val="24"/>
          <w:szCs w:val="24"/>
        </w:rPr>
        <w:t>Wystra’s</w:t>
      </w:r>
      <w:proofErr w:type="spellEnd"/>
      <w:r w:rsidRPr="00325570">
        <w:rPr>
          <w:sz w:val="24"/>
          <w:szCs w:val="24"/>
        </w:rPr>
        <w:t xml:space="preserve"> application is based on an expansion of standard </w:t>
      </w:r>
      <w:proofErr w:type="gramStart"/>
      <w:r w:rsidRPr="00325570">
        <w:rPr>
          <w:sz w:val="24"/>
          <w:szCs w:val="24"/>
        </w:rPr>
        <w:t>theism, that</w:t>
      </w:r>
      <w:proofErr w:type="gramEnd"/>
      <w:r w:rsidRPr="00325570">
        <w:rPr>
          <w:sz w:val="24"/>
          <w:szCs w:val="24"/>
        </w:rPr>
        <w:t xml:space="preserve"> includes claims to the effect that the God-justifying goods will occur later.  Without that, it’s reasonable to suppose that if the God-justifying goods had already occurred, we’d have noticed.</w:t>
      </w:r>
    </w:p>
    <w:p w:rsidR="00325570" w:rsidRPr="00325570" w:rsidRDefault="00325570" w:rsidP="00325570">
      <w:pPr>
        <w:ind w:left="576" w:right="288"/>
        <w:rPr>
          <w:sz w:val="24"/>
          <w:szCs w:val="24"/>
        </w:rPr>
      </w:pPr>
      <w:r w:rsidRPr="00325570">
        <w:rPr>
          <w:sz w:val="24"/>
          <w:szCs w:val="24"/>
        </w:rPr>
        <w:t>-Perhaps more important: If Rowe uses an appearance claim directly about premise 1, rather than by focusing on a particular evil [or perhaps also by applying it to a particular evil in a different way?], he can make a good case for his claim passing the CORNEA test, for he can claim that it’s reasonable to suppose that if there were God-justifiers for all evils, there wouldn’t be so many really awful ones.</w:t>
      </w:r>
    </w:p>
    <w:p w:rsidR="00325570" w:rsidRPr="00325570" w:rsidRDefault="00325570" w:rsidP="00325570">
      <w:pPr>
        <w:ind w:right="288"/>
        <w:rPr>
          <w:sz w:val="24"/>
          <w:szCs w:val="24"/>
        </w:rPr>
      </w:pPr>
      <w:r w:rsidRPr="00325570">
        <w:rPr>
          <w:sz w:val="24"/>
          <w:szCs w:val="24"/>
        </w:rPr>
        <w:t>Müller-</w:t>
      </w:r>
      <w:proofErr w:type="spellStart"/>
      <w:r w:rsidRPr="00325570">
        <w:rPr>
          <w:sz w:val="24"/>
          <w:szCs w:val="24"/>
        </w:rPr>
        <w:t>Lyer</w:t>
      </w:r>
      <w:proofErr w:type="spellEnd"/>
      <w:r w:rsidRPr="00325570">
        <w:rPr>
          <w:sz w:val="24"/>
          <w:szCs w:val="24"/>
        </w:rPr>
        <w:t xml:space="preserve"> illusion:</w:t>
      </w:r>
    </w:p>
    <w:p w:rsidR="00325570" w:rsidRPr="00325570" w:rsidRDefault="00325570" w:rsidP="00A64F9D">
      <w:pPr>
        <w:ind w:left="576" w:right="288"/>
        <w:rPr>
          <w:sz w:val="24"/>
          <w:szCs w:val="24"/>
        </w:rPr>
      </w:pPr>
      <w:r w:rsidRPr="00325570">
        <w:rPr>
          <w:noProof/>
          <w:sz w:val="24"/>
          <w:szCs w:val="24"/>
        </w:rPr>
        <w:drawing>
          <wp:inline distT="0" distB="0" distL="0" distR="0" wp14:anchorId="29B0B45F" wp14:editId="7B046764">
            <wp:extent cx="1143000" cy="1143000"/>
            <wp:effectExtent l="0" t="0" r="0" b="0"/>
            <wp:docPr id="3" name="Picture 3" descr="Muller Lyer illusi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ler Lyer illusion-v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bookmarkStart w:id="0" w:name="_GoBack"/>
      <w:bookmarkEnd w:id="0"/>
    </w:p>
    <w:sectPr w:rsidR="00325570" w:rsidRPr="00325570" w:rsidSect="00325570">
      <w:pgSz w:w="12240" w:h="15840"/>
      <w:pgMar w:top="810" w:right="1710" w:bottom="45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0649E"/>
    <w:rsid w:val="0002509A"/>
    <w:rsid w:val="00042A75"/>
    <w:rsid w:val="00051B9C"/>
    <w:rsid w:val="00057A8C"/>
    <w:rsid w:val="00076BCF"/>
    <w:rsid w:val="00083435"/>
    <w:rsid w:val="00087026"/>
    <w:rsid w:val="00091A32"/>
    <w:rsid w:val="000923CB"/>
    <w:rsid w:val="00092C00"/>
    <w:rsid w:val="00096337"/>
    <w:rsid w:val="000C68FB"/>
    <w:rsid w:val="000D1F41"/>
    <w:rsid w:val="000D6B82"/>
    <w:rsid w:val="000D705D"/>
    <w:rsid w:val="000F3F66"/>
    <w:rsid w:val="000F5B4D"/>
    <w:rsid w:val="00101564"/>
    <w:rsid w:val="00114461"/>
    <w:rsid w:val="00116A55"/>
    <w:rsid w:val="0012531C"/>
    <w:rsid w:val="001322AE"/>
    <w:rsid w:val="00137A3C"/>
    <w:rsid w:val="00157B43"/>
    <w:rsid w:val="00195F60"/>
    <w:rsid w:val="001976DB"/>
    <w:rsid w:val="001B639D"/>
    <w:rsid w:val="001C18E1"/>
    <w:rsid w:val="001C7C45"/>
    <w:rsid w:val="001D3987"/>
    <w:rsid w:val="001D3FBE"/>
    <w:rsid w:val="001E66B0"/>
    <w:rsid w:val="002055F3"/>
    <w:rsid w:val="002176F5"/>
    <w:rsid w:val="0023248F"/>
    <w:rsid w:val="00244BAF"/>
    <w:rsid w:val="00244ECC"/>
    <w:rsid w:val="002519BE"/>
    <w:rsid w:val="002554ED"/>
    <w:rsid w:val="0027031D"/>
    <w:rsid w:val="00270E6C"/>
    <w:rsid w:val="00297CA7"/>
    <w:rsid w:val="002B5BF0"/>
    <w:rsid w:val="002D32AC"/>
    <w:rsid w:val="002D7B9F"/>
    <w:rsid w:val="002F7977"/>
    <w:rsid w:val="00300039"/>
    <w:rsid w:val="00304911"/>
    <w:rsid w:val="00321462"/>
    <w:rsid w:val="00325570"/>
    <w:rsid w:val="00346103"/>
    <w:rsid w:val="0035257C"/>
    <w:rsid w:val="00354167"/>
    <w:rsid w:val="00361716"/>
    <w:rsid w:val="003D206A"/>
    <w:rsid w:val="003D6232"/>
    <w:rsid w:val="003E3D55"/>
    <w:rsid w:val="003E5CC7"/>
    <w:rsid w:val="00427147"/>
    <w:rsid w:val="00432181"/>
    <w:rsid w:val="004575B3"/>
    <w:rsid w:val="00463A09"/>
    <w:rsid w:val="00480D96"/>
    <w:rsid w:val="00490C77"/>
    <w:rsid w:val="00496A36"/>
    <w:rsid w:val="004A21B7"/>
    <w:rsid w:val="004E539E"/>
    <w:rsid w:val="004F4F05"/>
    <w:rsid w:val="005174C3"/>
    <w:rsid w:val="00524138"/>
    <w:rsid w:val="005345D0"/>
    <w:rsid w:val="005672F7"/>
    <w:rsid w:val="00580923"/>
    <w:rsid w:val="00582DDD"/>
    <w:rsid w:val="005A57A5"/>
    <w:rsid w:val="005D2EF8"/>
    <w:rsid w:val="005D55B9"/>
    <w:rsid w:val="005E1CB9"/>
    <w:rsid w:val="006244E3"/>
    <w:rsid w:val="00627EE8"/>
    <w:rsid w:val="006357DB"/>
    <w:rsid w:val="0067375F"/>
    <w:rsid w:val="0067617F"/>
    <w:rsid w:val="0068536B"/>
    <w:rsid w:val="006856F6"/>
    <w:rsid w:val="006933F3"/>
    <w:rsid w:val="00695C03"/>
    <w:rsid w:val="006B61D9"/>
    <w:rsid w:val="006C1B15"/>
    <w:rsid w:val="006C23D8"/>
    <w:rsid w:val="006C315C"/>
    <w:rsid w:val="006C3B0E"/>
    <w:rsid w:val="006C54DE"/>
    <w:rsid w:val="006E266D"/>
    <w:rsid w:val="006E7AA5"/>
    <w:rsid w:val="00704882"/>
    <w:rsid w:val="0071695E"/>
    <w:rsid w:val="00740425"/>
    <w:rsid w:val="00747AB0"/>
    <w:rsid w:val="0075034A"/>
    <w:rsid w:val="00753B46"/>
    <w:rsid w:val="00762121"/>
    <w:rsid w:val="007634FF"/>
    <w:rsid w:val="00780ADD"/>
    <w:rsid w:val="007A7503"/>
    <w:rsid w:val="007C1275"/>
    <w:rsid w:val="007C151B"/>
    <w:rsid w:val="007C3110"/>
    <w:rsid w:val="007C3856"/>
    <w:rsid w:val="007C3EBE"/>
    <w:rsid w:val="008413DF"/>
    <w:rsid w:val="00850F98"/>
    <w:rsid w:val="0087211D"/>
    <w:rsid w:val="0087566A"/>
    <w:rsid w:val="00877F56"/>
    <w:rsid w:val="008843B6"/>
    <w:rsid w:val="00887CE0"/>
    <w:rsid w:val="008960DC"/>
    <w:rsid w:val="008B08F2"/>
    <w:rsid w:val="008B2E98"/>
    <w:rsid w:val="008E5F24"/>
    <w:rsid w:val="008E6D24"/>
    <w:rsid w:val="008E7FCD"/>
    <w:rsid w:val="008F1F4D"/>
    <w:rsid w:val="008F26C2"/>
    <w:rsid w:val="00920EE6"/>
    <w:rsid w:val="009354E6"/>
    <w:rsid w:val="00941B18"/>
    <w:rsid w:val="009476A3"/>
    <w:rsid w:val="009530DC"/>
    <w:rsid w:val="00957B78"/>
    <w:rsid w:val="00967EC8"/>
    <w:rsid w:val="00975C30"/>
    <w:rsid w:val="009C49CE"/>
    <w:rsid w:val="009D5AF8"/>
    <w:rsid w:val="009E4AC7"/>
    <w:rsid w:val="00A30497"/>
    <w:rsid w:val="00A448BB"/>
    <w:rsid w:val="00A63F56"/>
    <w:rsid w:val="00A64F9D"/>
    <w:rsid w:val="00A815F2"/>
    <w:rsid w:val="00A83A00"/>
    <w:rsid w:val="00A91CBF"/>
    <w:rsid w:val="00AA2AC0"/>
    <w:rsid w:val="00AA2AE4"/>
    <w:rsid w:val="00AE529F"/>
    <w:rsid w:val="00B16FFC"/>
    <w:rsid w:val="00B336DE"/>
    <w:rsid w:val="00B36CBD"/>
    <w:rsid w:val="00B55883"/>
    <w:rsid w:val="00B77877"/>
    <w:rsid w:val="00B921B9"/>
    <w:rsid w:val="00B9230C"/>
    <w:rsid w:val="00BE658A"/>
    <w:rsid w:val="00BE6AE0"/>
    <w:rsid w:val="00C02983"/>
    <w:rsid w:val="00C07690"/>
    <w:rsid w:val="00C32C63"/>
    <w:rsid w:val="00C479D1"/>
    <w:rsid w:val="00C50AE2"/>
    <w:rsid w:val="00C50AF1"/>
    <w:rsid w:val="00C52D48"/>
    <w:rsid w:val="00C57A30"/>
    <w:rsid w:val="00C74F29"/>
    <w:rsid w:val="00C812CB"/>
    <w:rsid w:val="00C9150A"/>
    <w:rsid w:val="00CA11B0"/>
    <w:rsid w:val="00CC6375"/>
    <w:rsid w:val="00D05998"/>
    <w:rsid w:val="00D14F27"/>
    <w:rsid w:val="00D26AE2"/>
    <w:rsid w:val="00D33052"/>
    <w:rsid w:val="00D350DC"/>
    <w:rsid w:val="00D41D5A"/>
    <w:rsid w:val="00D65FFD"/>
    <w:rsid w:val="00D73A0B"/>
    <w:rsid w:val="00D87561"/>
    <w:rsid w:val="00D87628"/>
    <w:rsid w:val="00D95D06"/>
    <w:rsid w:val="00D96D4E"/>
    <w:rsid w:val="00E35B68"/>
    <w:rsid w:val="00E43135"/>
    <w:rsid w:val="00E751A8"/>
    <w:rsid w:val="00E80137"/>
    <w:rsid w:val="00E823FE"/>
    <w:rsid w:val="00E85D43"/>
    <w:rsid w:val="00EB09AD"/>
    <w:rsid w:val="00ED56C3"/>
    <w:rsid w:val="00EE3E63"/>
    <w:rsid w:val="00EF177D"/>
    <w:rsid w:val="00EF4765"/>
    <w:rsid w:val="00F44599"/>
    <w:rsid w:val="00F622C6"/>
    <w:rsid w:val="00F91952"/>
    <w:rsid w:val="00FA49AC"/>
    <w:rsid w:val="00FA5D2A"/>
    <w:rsid w:val="00FC12D6"/>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 w:type="paragraph" w:styleId="BalloonText">
    <w:name w:val="Balloon Text"/>
    <w:basedOn w:val="Normal"/>
    <w:link w:val="BalloonTextChar"/>
    <w:uiPriority w:val="99"/>
    <w:semiHidden/>
    <w:unhideWhenUsed/>
    <w:rsid w:val="008E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D"/>
    <w:rPr>
      <w:rFonts w:ascii="Tahoma" w:hAnsi="Tahoma" w:cs="Tahoma"/>
      <w:sz w:val="16"/>
      <w:szCs w:val="16"/>
    </w:rPr>
  </w:style>
  <w:style w:type="paragraph" w:customStyle="1" w:styleId="story-body-text">
    <w:name w:val="story-body-text"/>
    <w:basedOn w:val="Normal"/>
    <w:rsid w:val="0032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5570"/>
    <w:rPr>
      <w:b/>
      <w:bCs/>
    </w:rPr>
  </w:style>
  <w:style w:type="character" w:customStyle="1" w:styleId="apple-converted-space">
    <w:name w:val="apple-converted-space"/>
    <w:rsid w:val="00325570"/>
  </w:style>
  <w:style w:type="character" w:styleId="Emphasis">
    <w:name w:val="Emphasis"/>
    <w:uiPriority w:val="20"/>
    <w:qFormat/>
    <w:rsid w:val="003255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 w:type="paragraph" w:styleId="BalloonText">
    <w:name w:val="Balloon Text"/>
    <w:basedOn w:val="Normal"/>
    <w:link w:val="BalloonTextChar"/>
    <w:uiPriority w:val="99"/>
    <w:semiHidden/>
    <w:unhideWhenUsed/>
    <w:rsid w:val="008E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D"/>
    <w:rPr>
      <w:rFonts w:ascii="Tahoma" w:hAnsi="Tahoma" w:cs="Tahoma"/>
      <w:sz w:val="16"/>
      <w:szCs w:val="16"/>
    </w:rPr>
  </w:style>
  <w:style w:type="paragraph" w:customStyle="1" w:styleId="story-body-text">
    <w:name w:val="story-body-text"/>
    <w:basedOn w:val="Normal"/>
    <w:rsid w:val="0032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5570"/>
    <w:rPr>
      <w:b/>
      <w:bCs/>
    </w:rPr>
  </w:style>
  <w:style w:type="character" w:customStyle="1" w:styleId="apple-converted-space">
    <w:name w:val="apple-converted-space"/>
    <w:rsid w:val="00325570"/>
  </w:style>
  <w:style w:type="character" w:styleId="Emphasis">
    <w:name w:val="Emphasis"/>
    <w:uiPriority w:val="20"/>
    <w:qFormat/>
    <w:rsid w:val="00325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F335-D5A4-4F02-84D9-23D08993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2</cp:revision>
  <cp:lastPrinted>2016-04-04T15:27:00Z</cp:lastPrinted>
  <dcterms:created xsi:type="dcterms:W3CDTF">2016-04-06T15:01:00Z</dcterms:created>
  <dcterms:modified xsi:type="dcterms:W3CDTF">2016-04-06T15:01:00Z</dcterms:modified>
</cp:coreProperties>
</file>