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77" w:rsidRDefault="00336D5C" w:rsidP="00F53A77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BA6824">
        <w:rPr>
          <w:b/>
        </w:rPr>
        <w:t xml:space="preserve"> </w:t>
      </w:r>
      <w:r w:rsidR="00F53A77" w:rsidRPr="00CD4974">
        <w:rPr>
          <w:b/>
        </w:rPr>
        <w:t>SCHEDULE</w:t>
      </w:r>
    </w:p>
    <w:p w:rsidR="00427750" w:rsidRPr="00E67C21" w:rsidRDefault="00427750" w:rsidP="00F53A77">
      <w:pPr>
        <w:rPr>
          <w:i/>
        </w:rPr>
      </w:pPr>
      <w:r w:rsidRPr="00427750">
        <w:rPr>
          <w:i/>
        </w:rPr>
        <w:t>In the Activity Room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>10:30-10:45 AM</w:t>
      </w:r>
      <w:r w:rsidRPr="00CD4974">
        <w:tab/>
        <w:t>Socializing &amp;</w:t>
      </w:r>
      <w:r w:rsidR="00A12860">
        <w:t xml:space="preserve"> Warm Up Activity in 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 xml:space="preserve">10:45-10:55 AM </w:t>
      </w:r>
      <w:r w:rsidRPr="00CD4974">
        <w:tab/>
        <w:t xml:space="preserve">Introduction/Welcome </w:t>
      </w:r>
    </w:p>
    <w:p w:rsidR="00603BC4" w:rsidRDefault="00F53A77" w:rsidP="00D22B71">
      <w:pPr>
        <w:pStyle w:val="ListParagraph"/>
        <w:numPr>
          <w:ilvl w:val="0"/>
          <w:numId w:val="1"/>
        </w:numPr>
      </w:pPr>
      <w:r w:rsidRPr="00CD4974">
        <w:t>10:55 – 11:</w:t>
      </w:r>
      <w:r w:rsidR="00603BC4">
        <w:t>10</w:t>
      </w:r>
      <w:r w:rsidRPr="00CD4974">
        <w:t xml:space="preserve"> AM </w:t>
      </w:r>
      <w:r w:rsidRPr="00CD4974">
        <w:tab/>
      </w:r>
      <w:r w:rsidR="00492352">
        <w:t>Art Presentation</w:t>
      </w:r>
      <w:r w:rsidRPr="00CD4974">
        <w:t xml:space="preserve"> </w:t>
      </w:r>
    </w:p>
    <w:p w:rsidR="00F53A77" w:rsidRPr="00CD4974" w:rsidRDefault="00F53A77" w:rsidP="00D22B71">
      <w:pPr>
        <w:pStyle w:val="ListParagraph"/>
        <w:numPr>
          <w:ilvl w:val="0"/>
          <w:numId w:val="1"/>
        </w:numPr>
      </w:pPr>
      <w:r w:rsidRPr="00CD4974">
        <w:t>11:</w:t>
      </w:r>
      <w:r w:rsidR="00603BC4">
        <w:t>1</w:t>
      </w:r>
      <w:r w:rsidRPr="00CD4974">
        <w:t>0 – 11:50 AM</w:t>
      </w:r>
      <w:r w:rsidRPr="00CD4974">
        <w:tab/>
      </w:r>
      <w:r w:rsidR="00492352">
        <w:t>Art-making</w:t>
      </w:r>
      <w:r w:rsidRPr="00CD4974">
        <w:t xml:space="preserve"> Activity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>11:50 – 12:00 PM</w:t>
      </w:r>
      <w:r w:rsidRPr="00CD4974">
        <w:tab/>
        <w:t>Share artwork and Good-Bye</w:t>
      </w:r>
    </w:p>
    <w:p w:rsidR="00F53A77" w:rsidRPr="00CD4974" w:rsidRDefault="004A72F0" w:rsidP="004A72F0">
      <w:pPr>
        <w:tabs>
          <w:tab w:val="left" w:pos="6228"/>
        </w:tabs>
      </w:pPr>
      <w:r>
        <w:tab/>
      </w:r>
    </w:p>
    <w:p w:rsidR="00F53A77" w:rsidRPr="00CD4974" w:rsidRDefault="00F53A77" w:rsidP="00F53A77">
      <w:pPr>
        <w:rPr>
          <w:b/>
        </w:rPr>
      </w:pPr>
      <w:r w:rsidRPr="00CD4974">
        <w:rPr>
          <w:b/>
        </w:rPr>
        <w:t>SET UP</w:t>
      </w:r>
    </w:p>
    <w:p w:rsidR="00E67C21" w:rsidRDefault="00492352" w:rsidP="00E67C21">
      <w:r w:rsidRPr="00427750">
        <w:rPr>
          <w:i/>
        </w:rPr>
        <w:t>Front Desk</w:t>
      </w:r>
      <w:r>
        <w:t xml:space="preserve">: </w:t>
      </w:r>
      <w:r w:rsidR="00F53A77" w:rsidRPr="00CD4974">
        <w:t>Welcome and Registration checklist</w:t>
      </w:r>
      <w:r w:rsidR="00E67C21">
        <w:t>/nametags</w:t>
      </w:r>
      <w:r>
        <w:t xml:space="preserve"> at front entrance door. 2 </w:t>
      </w:r>
    </w:p>
    <w:p w:rsidR="00F53A77" w:rsidRPr="00E67C21" w:rsidRDefault="00492352" w:rsidP="00E67C21">
      <w:pPr>
        <w:ind w:left="360"/>
      </w:pPr>
      <w:r>
        <w:t>people – one to register and open doors (** on phone) and one to watch for people to open doors</w:t>
      </w:r>
      <w:r w:rsidR="00F84A27">
        <w:t>(or prop door open)</w:t>
      </w:r>
    </w:p>
    <w:p w:rsidR="00F53A77" w:rsidRDefault="00F53A77" w:rsidP="00492352">
      <w:pPr>
        <w:ind w:firstLine="360"/>
      </w:pPr>
      <w:r w:rsidRPr="00CD4974">
        <w:t>Nametags for participants and instructors (marker)</w:t>
      </w:r>
    </w:p>
    <w:p w:rsidR="00492352" w:rsidRPr="00492352" w:rsidRDefault="00492352" w:rsidP="00492352">
      <w:pPr>
        <w:rPr>
          <w:b/>
        </w:rPr>
      </w:pPr>
      <w:r w:rsidRPr="00427750">
        <w:rPr>
          <w:i/>
        </w:rPr>
        <w:t>Signs:</w:t>
      </w:r>
      <w:r>
        <w:t xml:space="preserve"> EA up the stairs, stair way doors</w:t>
      </w:r>
    </w:p>
    <w:p w:rsidR="00F53A77" w:rsidRPr="00492352" w:rsidRDefault="00492352" w:rsidP="00492352">
      <w:pPr>
        <w:rPr>
          <w:b/>
        </w:rPr>
      </w:pPr>
      <w:r w:rsidRPr="00427750">
        <w:rPr>
          <w:i/>
        </w:rPr>
        <w:t>Activity Room:</w:t>
      </w:r>
      <w:r>
        <w:t xml:space="preserve"> </w:t>
      </w:r>
      <w:r w:rsidR="00F53A77" w:rsidRPr="00CD4974">
        <w:t>Easel with welcome sign and post schedule on easel</w:t>
      </w:r>
      <w:r w:rsidR="00690A6B">
        <w:t xml:space="preserve"> </w:t>
      </w:r>
    </w:p>
    <w:p w:rsidR="00F53A77" w:rsidRDefault="00F53A77" w:rsidP="00492352">
      <w:pPr>
        <w:pStyle w:val="ListParagraph"/>
      </w:pPr>
      <w:r w:rsidRPr="00CD4974">
        <w:t>A/V PowerPoint ready &amp; iPad</w:t>
      </w:r>
      <w:r w:rsidR="001C2F95">
        <w:t>s</w:t>
      </w:r>
      <w:r w:rsidRPr="00CD4974">
        <w:t xml:space="preserve"> with images and social stories loaded</w:t>
      </w:r>
    </w:p>
    <w:p w:rsidR="00492352" w:rsidRPr="00CD4974" w:rsidRDefault="00492352" w:rsidP="00492352">
      <w:pPr>
        <w:pStyle w:val="ListParagraph"/>
        <w:rPr>
          <w:b/>
        </w:rPr>
      </w:pPr>
      <w:r>
        <w:t>Take and pass out “Dots” in front of screen</w:t>
      </w:r>
    </w:p>
    <w:p w:rsidR="00492352" w:rsidRDefault="00492352" w:rsidP="00492352">
      <w:pPr>
        <w:pStyle w:val="ListParagraph"/>
      </w:pPr>
      <w:r>
        <w:t xml:space="preserve">Tables </w:t>
      </w:r>
      <w:r w:rsidR="00BC54BC">
        <w:t>in a u-shape</w:t>
      </w:r>
      <w:r>
        <w:t>: Cover with brown paper</w:t>
      </w:r>
    </w:p>
    <w:p w:rsidR="00F53A77" w:rsidRDefault="00F53A77" w:rsidP="00492352">
      <w:pPr>
        <w:pStyle w:val="ListParagraph"/>
      </w:pPr>
      <w:r w:rsidRPr="00CD4974">
        <w:t>White paper/newsprint taped down to mark each student’s stations (student writes name on station)</w:t>
      </w:r>
    </w:p>
    <w:p w:rsidR="00492352" w:rsidRPr="00CD4974" w:rsidRDefault="00492352" w:rsidP="00492352">
      <w:pPr>
        <w:pStyle w:val="ListParagraph"/>
        <w:rPr>
          <w:b/>
        </w:rPr>
      </w:pPr>
      <w:r>
        <w:t>Markers</w:t>
      </w:r>
      <w:r w:rsidR="00301BFB">
        <w:t xml:space="preserve"> </w:t>
      </w:r>
    </w:p>
    <w:p w:rsidR="007A5924" w:rsidRPr="007A5924" w:rsidRDefault="00F53A77" w:rsidP="00492352">
      <w:pPr>
        <w:pStyle w:val="ListParagraph"/>
        <w:rPr>
          <w:b/>
        </w:rPr>
      </w:pPr>
      <w:r w:rsidRPr="00CD4974">
        <w:t>Prompt activity on table (</w:t>
      </w:r>
      <w:r w:rsidR="008A3FF0">
        <w:t>worksheet &amp; markers)</w:t>
      </w:r>
    </w:p>
    <w:p w:rsidR="00CD4974" w:rsidRPr="00CD4974" w:rsidRDefault="00CD4974" w:rsidP="00E67C21">
      <w:pPr>
        <w:pStyle w:val="ListParagraph"/>
        <w:rPr>
          <w:b/>
        </w:rPr>
      </w:pPr>
      <w:r w:rsidRPr="00CD4974">
        <w:t xml:space="preserve">Pass out </w:t>
      </w:r>
      <w:r w:rsidR="00690A6B">
        <w:t>ipad</w:t>
      </w:r>
      <w:r w:rsidR="00717ADA">
        <w:t xml:space="preserve">s and </w:t>
      </w:r>
      <w:r w:rsidR="004411A5">
        <w:t xml:space="preserve">ipad </w:t>
      </w:r>
      <w:r w:rsidR="00717ADA">
        <w:t>handout</w:t>
      </w:r>
      <w:r w:rsidR="001C2F95">
        <w:t xml:space="preserve"> (care and app directions)</w:t>
      </w:r>
      <w:r w:rsidR="00690A6B">
        <w:t xml:space="preserve"> </w:t>
      </w:r>
    </w:p>
    <w:p w:rsidR="00F53A77" w:rsidRPr="00CD4974" w:rsidRDefault="00F53A77" w:rsidP="00F53A77"/>
    <w:tbl>
      <w:tblPr>
        <w:tblStyle w:val="TableGrid"/>
        <w:tblpPr w:leftFromText="180" w:rightFromText="180" w:vertAnchor="text" w:tblpY="1"/>
        <w:tblOverlap w:val="never"/>
        <w:tblW w:w="9828" w:type="dxa"/>
        <w:tblLayout w:type="fixed"/>
        <w:tblLook w:val="00A0" w:firstRow="1" w:lastRow="0" w:firstColumn="1" w:lastColumn="0" w:noHBand="0" w:noVBand="0"/>
      </w:tblPr>
      <w:tblGrid>
        <w:gridCol w:w="6408"/>
        <w:gridCol w:w="1530"/>
        <w:gridCol w:w="1890"/>
      </w:tblGrid>
      <w:tr w:rsidR="00F53A77" w:rsidRPr="00CD4974" w:rsidTr="00C611F5">
        <w:tc>
          <w:tcPr>
            <w:tcW w:w="6408" w:type="dxa"/>
            <w:shd w:val="clear" w:color="auto" w:fill="BFBFBF" w:themeFill="background1" w:themeFillShade="BF"/>
          </w:tcPr>
          <w:p w:rsidR="00F53A77" w:rsidRPr="00CD4974" w:rsidRDefault="00F53A77" w:rsidP="00271A5B">
            <w:pPr>
              <w:tabs>
                <w:tab w:val="left" w:pos="90"/>
              </w:tabs>
            </w:pPr>
            <w:r w:rsidRPr="00CD4974">
              <w:t xml:space="preserve">Lesson Plan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F53A77" w:rsidRPr="00CD4974" w:rsidRDefault="00F53A77" w:rsidP="00271A5B">
            <w:pPr>
              <w:tabs>
                <w:tab w:val="left" w:pos="90"/>
              </w:tabs>
            </w:pPr>
            <w:r w:rsidRPr="00CD4974">
              <w:t>Materials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F53A77" w:rsidRPr="00CD4974" w:rsidRDefault="00F53A77" w:rsidP="00271A5B">
            <w:pPr>
              <w:tabs>
                <w:tab w:val="left" w:pos="90"/>
              </w:tabs>
            </w:pPr>
            <w:r w:rsidRPr="00CD4974">
              <w:t>Accommodation/Modifications</w:t>
            </w:r>
          </w:p>
        </w:tc>
      </w:tr>
      <w:tr w:rsidR="00F84A27" w:rsidRPr="00CD4974" w:rsidTr="00F84A27">
        <w:tc>
          <w:tcPr>
            <w:tcW w:w="6408" w:type="dxa"/>
            <w:shd w:val="clear" w:color="auto" w:fill="D99594" w:themeFill="accent2" w:themeFillTint="99"/>
          </w:tcPr>
          <w:p w:rsidR="00F84A27" w:rsidRPr="00F84A27" w:rsidRDefault="00F84A27" w:rsidP="0062519F">
            <w:pPr>
              <w:rPr>
                <w:b/>
              </w:rPr>
            </w:pPr>
            <w:r w:rsidRPr="00F84A27">
              <w:rPr>
                <w:b/>
              </w:rPr>
              <w:t xml:space="preserve">Socializing and Structured Play 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F84A27" w:rsidRPr="00CD4974" w:rsidRDefault="00F84A27" w:rsidP="00271A5B">
            <w:r w:rsidRPr="00CD4974">
              <w:t>15 mins.</w:t>
            </w:r>
          </w:p>
        </w:tc>
        <w:tc>
          <w:tcPr>
            <w:tcW w:w="1890" w:type="dxa"/>
            <w:shd w:val="clear" w:color="auto" w:fill="D99594" w:themeFill="accent2" w:themeFillTint="99"/>
          </w:tcPr>
          <w:p w:rsidR="00F84A27" w:rsidRDefault="00F84A27" w:rsidP="00271A5B"/>
        </w:tc>
      </w:tr>
      <w:tr w:rsidR="00F53A77" w:rsidRPr="00CD4974" w:rsidTr="00F84A27">
        <w:tc>
          <w:tcPr>
            <w:tcW w:w="6408" w:type="dxa"/>
            <w:shd w:val="clear" w:color="auto" w:fill="auto"/>
          </w:tcPr>
          <w:p w:rsidR="00F84A27" w:rsidRDefault="00F84A27" w:rsidP="0062519F">
            <w:r>
              <w:t xml:space="preserve"> </w:t>
            </w:r>
            <w:r w:rsidR="0062519F">
              <w:t>(worksheet placed</w:t>
            </w:r>
            <w:r w:rsidR="00F53A77" w:rsidRPr="00CD4974">
              <w:t xml:space="preserve"> on table</w:t>
            </w:r>
            <w:r>
              <w:t>)</w:t>
            </w:r>
            <w:r w:rsidR="0062519F">
              <w:t xml:space="preserve"> </w:t>
            </w:r>
          </w:p>
          <w:p w:rsidR="00502437" w:rsidRDefault="00502437" w:rsidP="00F84A27"/>
          <w:p w:rsidR="00F53A77" w:rsidRDefault="0062519F" w:rsidP="00F84A27">
            <w:r>
              <w:t xml:space="preserve">On an easel: </w:t>
            </w:r>
            <w:r w:rsidR="00F53A77" w:rsidRPr="00CD4974">
              <w:t xml:space="preserve">schedule for parents </w:t>
            </w:r>
            <w:r w:rsidR="00F84A27">
              <w:t xml:space="preserve">and review </w:t>
            </w:r>
            <w:r w:rsidR="00F53A77" w:rsidRPr="00CD4974">
              <w:t xml:space="preserve">bathroom </w:t>
            </w:r>
            <w:r w:rsidR="00F84A27">
              <w:t xml:space="preserve">&amp; quiet room </w:t>
            </w:r>
            <w:r w:rsidR="00F53A77" w:rsidRPr="00CD4974">
              <w:t>info</w:t>
            </w:r>
            <w:r>
              <w:t>.</w:t>
            </w:r>
          </w:p>
          <w:p w:rsidR="00502437" w:rsidRDefault="00502437" w:rsidP="00F84A27"/>
          <w:p w:rsidR="00502437" w:rsidRPr="00CD4974" w:rsidRDefault="003C4D78" w:rsidP="00323E25">
            <w:r>
              <w:t>Participants begin working on warm up</w:t>
            </w:r>
            <w:r w:rsidR="00052CA3">
              <w:t>.</w:t>
            </w:r>
            <w:r w:rsidR="00F87366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F53A77" w:rsidRDefault="00F53A77" w:rsidP="00271A5B"/>
          <w:p w:rsidR="00502437" w:rsidRDefault="004A021B" w:rsidP="00271A5B">
            <w:r>
              <w:t>Markers &amp; paper places</w:t>
            </w:r>
          </w:p>
          <w:p w:rsidR="00502437" w:rsidRDefault="00502437" w:rsidP="00271A5B"/>
          <w:p w:rsidR="00F87366" w:rsidRDefault="009241EF" w:rsidP="00271A5B">
            <w:r>
              <w:t>spider</w:t>
            </w:r>
            <w:r w:rsidR="0027509C">
              <w:t xml:space="preserve"> </w:t>
            </w:r>
            <w:r w:rsidR="00F87366">
              <w:t>worksheets</w:t>
            </w:r>
          </w:p>
          <w:p w:rsidR="00502437" w:rsidRPr="00CD4974" w:rsidRDefault="00502437" w:rsidP="00271A5B"/>
        </w:tc>
        <w:tc>
          <w:tcPr>
            <w:tcW w:w="1890" w:type="dxa"/>
            <w:shd w:val="clear" w:color="auto" w:fill="auto"/>
          </w:tcPr>
          <w:p w:rsidR="00107F5D" w:rsidRDefault="00107F5D" w:rsidP="00271A5B">
            <w:r>
              <w:t>Volunteers welcome families</w:t>
            </w:r>
          </w:p>
          <w:p w:rsidR="00107F5D" w:rsidRDefault="00107F5D" w:rsidP="00271A5B"/>
          <w:p w:rsidR="00A333CD" w:rsidRPr="00CD4974" w:rsidRDefault="00A333CD" w:rsidP="003C4D78">
            <w:r>
              <w:t xml:space="preserve">Volunteers help participants </w:t>
            </w:r>
            <w:r w:rsidR="003C4D78">
              <w:t>with warm up</w:t>
            </w:r>
          </w:p>
        </w:tc>
      </w:tr>
      <w:tr w:rsidR="00F53A77" w:rsidRPr="00CD4974" w:rsidTr="00492352">
        <w:tc>
          <w:tcPr>
            <w:tcW w:w="6408" w:type="dxa"/>
            <w:shd w:val="clear" w:color="auto" w:fill="D99594" w:themeFill="accent2" w:themeFillTint="99"/>
          </w:tcPr>
          <w:p w:rsidR="00F53A77" w:rsidRPr="00CD4974" w:rsidRDefault="00F53A77" w:rsidP="00271A5B">
            <w:pPr>
              <w:rPr>
                <w:b/>
              </w:rPr>
            </w:pPr>
            <w:r w:rsidRPr="00CD4974">
              <w:rPr>
                <w:b/>
              </w:rPr>
              <w:t>Welcome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F53A77" w:rsidRPr="00CD4974" w:rsidRDefault="001A6D75" w:rsidP="00717ADA">
            <w:r>
              <w:t>2</w:t>
            </w:r>
            <w:r w:rsidR="00717ADA">
              <w:t>0</w:t>
            </w:r>
            <w:r w:rsidR="00F53A77" w:rsidRPr="00CD4974">
              <w:t xml:space="preserve"> mins.</w:t>
            </w:r>
          </w:p>
        </w:tc>
        <w:tc>
          <w:tcPr>
            <w:tcW w:w="1890" w:type="dxa"/>
            <w:shd w:val="clear" w:color="auto" w:fill="D99594" w:themeFill="accent2" w:themeFillTint="99"/>
          </w:tcPr>
          <w:p w:rsidR="00F53A77" w:rsidRPr="00CD4974" w:rsidRDefault="00F53A77" w:rsidP="00271A5B"/>
        </w:tc>
      </w:tr>
      <w:tr w:rsidR="00F53A77" w:rsidRPr="00CD4974" w:rsidTr="00C611F5">
        <w:tc>
          <w:tcPr>
            <w:tcW w:w="6408" w:type="dxa"/>
          </w:tcPr>
          <w:p w:rsidR="004D1848" w:rsidRDefault="004D1848" w:rsidP="001B00E3"/>
          <w:p w:rsidR="001B00E3" w:rsidRDefault="001B00E3" w:rsidP="001B00E3">
            <w:r>
              <w:t xml:space="preserve">Welcome to </w:t>
            </w:r>
            <w:r w:rsidR="00717ADA">
              <w:t>Chapel Haven – the YCBA is closed so we are meeting here. (table)</w:t>
            </w:r>
          </w:p>
          <w:p w:rsidR="001B00E3" w:rsidRDefault="001B00E3" w:rsidP="001B00E3"/>
          <w:p w:rsidR="001B00E3" w:rsidRDefault="001B00E3" w:rsidP="001B00E3">
            <w:r>
              <w:t xml:space="preserve">Introductions:  </w:t>
            </w:r>
            <w:r w:rsidR="00502437">
              <w:t>Talking</w:t>
            </w:r>
            <w:r>
              <w:t xml:space="preserve"> star. Hi my name is _______, What is your name?  </w:t>
            </w:r>
            <w:r w:rsidR="00717ADA">
              <w:t>(Table)</w:t>
            </w:r>
          </w:p>
          <w:p w:rsidR="006A3A4A" w:rsidRDefault="006A3A4A" w:rsidP="001B00E3"/>
          <w:p w:rsidR="001B00E3" w:rsidRDefault="001B00E3" w:rsidP="001B00E3">
            <w:r>
              <w:t xml:space="preserve">Review </w:t>
            </w:r>
            <w:r w:rsidR="00717ADA">
              <w:t>Exploring Artism</w:t>
            </w:r>
            <w:r>
              <w:t xml:space="preserve"> schedule.</w:t>
            </w:r>
            <w:r w:rsidR="00A62793">
              <w:t xml:space="preserve"> </w:t>
            </w:r>
          </w:p>
          <w:p w:rsidR="001A6D75" w:rsidRDefault="001A6D75" w:rsidP="001B00E3"/>
          <w:p w:rsidR="001A6D75" w:rsidRDefault="001A6D75" w:rsidP="001B00E3">
            <w:r>
              <w:lastRenderedPageBreak/>
              <w:t xml:space="preserve">Introduce </w:t>
            </w:r>
            <w:r w:rsidR="009241EF">
              <w:t>Louise Bourgeois the artist and her favorite creature to sculpt, the spider.</w:t>
            </w:r>
            <w:r w:rsidR="000253D6">
              <w:t xml:space="preserve"> Ipads – Itsy Bitsy app</w:t>
            </w:r>
          </w:p>
          <w:p w:rsidR="001B00E3" w:rsidRDefault="001B00E3" w:rsidP="001B00E3"/>
          <w:p w:rsidR="00F87366" w:rsidRDefault="00F84A27" w:rsidP="00502437">
            <w:r>
              <w:t>Intro:</w:t>
            </w:r>
            <w:r w:rsidR="001B00E3">
              <w:t xml:space="preserve"> Today </w:t>
            </w:r>
            <w:r w:rsidR="00500946">
              <w:t>we</w:t>
            </w:r>
            <w:r w:rsidR="00502437">
              <w:t xml:space="preserve"> are</w:t>
            </w:r>
            <w:r w:rsidR="00500946">
              <w:t xml:space="preserve"> </w:t>
            </w:r>
            <w:r w:rsidR="00323E25">
              <w:t xml:space="preserve">going to look at some works by the artist, </w:t>
            </w:r>
            <w:r w:rsidR="009241EF">
              <w:t>Louise Bourgeois</w:t>
            </w:r>
            <w:r w:rsidR="00441BC0">
              <w:t>.</w:t>
            </w:r>
            <w:r w:rsidR="00323E25">
              <w:t xml:space="preserve"> We are going to focus on </w:t>
            </w:r>
            <w:r w:rsidR="009241EF">
              <w:t>her</w:t>
            </w:r>
            <w:r w:rsidR="00323E25">
              <w:t xml:space="preserve"> </w:t>
            </w:r>
            <w:r w:rsidR="009241EF">
              <w:t>series of work called</w:t>
            </w:r>
            <w:r w:rsidR="00323E25">
              <w:t xml:space="preserve"> “</w:t>
            </w:r>
            <w:r w:rsidR="009241EF">
              <w:t>Mama</w:t>
            </w:r>
            <w:r w:rsidR="00D7735D">
              <w:t>n</w:t>
            </w:r>
            <w:r w:rsidR="00323E25">
              <w:t xml:space="preserve">” for inspiration in creating our own </w:t>
            </w:r>
            <w:r w:rsidR="00D7735D">
              <w:t>“mamans.”</w:t>
            </w:r>
          </w:p>
          <w:p w:rsidR="00502437" w:rsidRPr="00CD4974" w:rsidRDefault="00502437" w:rsidP="00AF4675"/>
        </w:tc>
        <w:tc>
          <w:tcPr>
            <w:tcW w:w="1530" w:type="dxa"/>
          </w:tcPr>
          <w:p w:rsidR="00717ADA" w:rsidRDefault="00717ADA" w:rsidP="00271A5B"/>
          <w:p w:rsidR="00F53A77" w:rsidRPr="00CD4974" w:rsidRDefault="00F53A77" w:rsidP="00271A5B">
            <w:r w:rsidRPr="00CD4974">
              <w:t>Talking Star</w:t>
            </w:r>
          </w:p>
          <w:p w:rsidR="007A5924" w:rsidRDefault="007A5924" w:rsidP="00271A5B"/>
          <w:p w:rsidR="00F860D0" w:rsidRDefault="00A333CD" w:rsidP="006A3A4A">
            <w:r w:rsidRPr="00A333CD">
              <w:t>Schedule</w:t>
            </w:r>
          </w:p>
          <w:p w:rsidR="00BD772C" w:rsidRDefault="00BD772C" w:rsidP="00F860D0"/>
          <w:p w:rsidR="006C1141" w:rsidRDefault="006C1141" w:rsidP="00F860D0"/>
          <w:p w:rsidR="006C1141" w:rsidRDefault="0027509C" w:rsidP="00F860D0">
            <w:r>
              <w:t>Set up seating dots.</w:t>
            </w:r>
          </w:p>
          <w:p w:rsidR="006C1141" w:rsidRDefault="006C1141" w:rsidP="00F860D0"/>
          <w:p w:rsidR="006C1141" w:rsidRDefault="006C1141" w:rsidP="00F860D0"/>
          <w:p w:rsidR="006C1141" w:rsidRDefault="001A6D75" w:rsidP="00F860D0">
            <w:r>
              <w:lastRenderedPageBreak/>
              <w:t xml:space="preserve">Ipads – </w:t>
            </w:r>
            <w:r w:rsidR="004F7B00">
              <w:t>Itsy Bity</w:t>
            </w:r>
            <w:r w:rsidR="00F720BD">
              <w:t xml:space="preserve"> App</w:t>
            </w:r>
            <w:r w:rsidR="004411A5">
              <w:t xml:space="preserve"> </w:t>
            </w:r>
          </w:p>
          <w:p w:rsidR="006C1141" w:rsidRPr="00CD4974" w:rsidRDefault="006C1141" w:rsidP="00F860D0"/>
        </w:tc>
        <w:tc>
          <w:tcPr>
            <w:tcW w:w="1890" w:type="dxa"/>
          </w:tcPr>
          <w:p w:rsidR="00F53A77" w:rsidRDefault="00F53A77" w:rsidP="00271A5B"/>
          <w:p w:rsidR="00A62793" w:rsidRDefault="00A62793" w:rsidP="00271A5B"/>
          <w:p w:rsidR="00F53A77" w:rsidRPr="00CD4974" w:rsidRDefault="00F53A77" w:rsidP="00271A5B"/>
          <w:p w:rsidR="00F53A77" w:rsidRPr="00CD4974" w:rsidRDefault="00F53A77" w:rsidP="00271A5B"/>
          <w:p w:rsidR="00420F94" w:rsidRDefault="00420F94" w:rsidP="00271A5B"/>
          <w:p w:rsidR="00420F94" w:rsidRDefault="00420F94" w:rsidP="00271A5B"/>
          <w:p w:rsidR="00420F94" w:rsidRDefault="00420F94" w:rsidP="00271A5B"/>
          <w:p w:rsidR="00420F94" w:rsidRDefault="00420F94" w:rsidP="00271A5B"/>
          <w:p w:rsidR="00420F94" w:rsidRDefault="00420F94" w:rsidP="00271A5B"/>
          <w:p w:rsidR="00F53A77" w:rsidRDefault="001A6D75" w:rsidP="00BC54BC">
            <w:r>
              <w:lastRenderedPageBreak/>
              <w:t>Volunteers pass out ipads</w:t>
            </w:r>
          </w:p>
          <w:p w:rsidR="001A6D75" w:rsidRDefault="001A6D75" w:rsidP="00BC54BC"/>
          <w:p w:rsidR="001A6D75" w:rsidRPr="00CD4974" w:rsidRDefault="001A6D75" w:rsidP="00BC54BC">
            <w:r>
              <w:t xml:space="preserve">Volunteers collect </w:t>
            </w:r>
            <w:r w:rsidR="00F720BD">
              <w:t xml:space="preserve">students and move to dots leaving behind </w:t>
            </w:r>
            <w:r>
              <w:t>ipads</w:t>
            </w:r>
          </w:p>
        </w:tc>
      </w:tr>
      <w:tr w:rsidR="00F53A77" w:rsidRPr="00CD4974" w:rsidTr="00492352">
        <w:tc>
          <w:tcPr>
            <w:tcW w:w="6408" w:type="dxa"/>
            <w:shd w:val="clear" w:color="auto" w:fill="D99594" w:themeFill="accent2" w:themeFillTint="99"/>
          </w:tcPr>
          <w:p w:rsidR="00F53A77" w:rsidRPr="00107F5D" w:rsidRDefault="00A62793" w:rsidP="00420F94">
            <w:pPr>
              <w:rPr>
                <w:b/>
              </w:rPr>
            </w:pPr>
            <w:r w:rsidRPr="00107F5D">
              <w:rPr>
                <w:b/>
              </w:rPr>
              <w:lastRenderedPageBreak/>
              <w:t xml:space="preserve">Screen - </w:t>
            </w:r>
            <w:r w:rsidR="00717ADA" w:rsidRPr="00107F5D">
              <w:rPr>
                <w:b/>
              </w:rPr>
              <w:t>Dots in front of screen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F53A77" w:rsidRPr="00107F5D" w:rsidRDefault="004411A5" w:rsidP="001A6D75">
            <w:pPr>
              <w:rPr>
                <w:b/>
              </w:rPr>
            </w:pPr>
            <w:r>
              <w:rPr>
                <w:b/>
              </w:rPr>
              <w:t xml:space="preserve">20 </w:t>
            </w:r>
            <w:r w:rsidR="00F53A77" w:rsidRPr="00107F5D">
              <w:rPr>
                <w:b/>
              </w:rPr>
              <w:t>mins.</w:t>
            </w:r>
          </w:p>
        </w:tc>
        <w:tc>
          <w:tcPr>
            <w:tcW w:w="1890" w:type="dxa"/>
            <w:shd w:val="clear" w:color="auto" w:fill="D99594" w:themeFill="accent2" w:themeFillTint="99"/>
          </w:tcPr>
          <w:p w:rsidR="00F53A77" w:rsidRPr="00CD4974" w:rsidRDefault="00F53A77" w:rsidP="00271A5B"/>
        </w:tc>
      </w:tr>
      <w:tr w:rsidR="00F53A77" w:rsidRPr="00CD4974" w:rsidTr="00C611F5">
        <w:tc>
          <w:tcPr>
            <w:tcW w:w="6408" w:type="dxa"/>
          </w:tcPr>
          <w:p w:rsidR="007557F9" w:rsidRPr="00F720BD" w:rsidRDefault="00F53A77" w:rsidP="00F720BD">
            <w:pPr>
              <w:pStyle w:val="NoSpacing"/>
              <w:numPr>
                <w:ilvl w:val="0"/>
                <w:numId w:val="20"/>
              </w:numPr>
            </w:pPr>
            <w:r w:rsidRPr="00F720BD">
              <w:t>Direct students to sit on dots and pair with an adult.</w:t>
            </w:r>
          </w:p>
          <w:p w:rsidR="00D7735D" w:rsidRDefault="00323E25" w:rsidP="009E1C0C">
            <w:pPr>
              <w:pStyle w:val="NoSpacing"/>
              <w:numPr>
                <w:ilvl w:val="0"/>
                <w:numId w:val="20"/>
              </w:numPr>
            </w:pPr>
            <w:r w:rsidRPr="00F720BD">
              <w:t xml:space="preserve">Present slide show of </w:t>
            </w:r>
            <w:r w:rsidR="00D7735D">
              <w:t xml:space="preserve">Bourgeois’ </w:t>
            </w:r>
            <w:r w:rsidRPr="00F720BD">
              <w:t xml:space="preserve">artworks and </w:t>
            </w:r>
            <w:r w:rsidR="00D7735D">
              <w:t xml:space="preserve">installation shots </w:t>
            </w:r>
          </w:p>
          <w:p w:rsidR="00AD2032" w:rsidRDefault="00AD2032" w:rsidP="009E1C0C">
            <w:pPr>
              <w:pStyle w:val="NoSpacing"/>
              <w:numPr>
                <w:ilvl w:val="0"/>
                <w:numId w:val="20"/>
              </w:numPr>
            </w:pPr>
            <w:r>
              <w:t>Why spiders? What do you know about spiders?</w:t>
            </w:r>
          </w:p>
          <w:p w:rsidR="00AD2032" w:rsidRDefault="00AD2032" w:rsidP="009E1C0C">
            <w:pPr>
              <w:pStyle w:val="NoSpacing"/>
              <w:numPr>
                <w:ilvl w:val="0"/>
                <w:numId w:val="20"/>
              </w:numPr>
            </w:pPr>
            <w:r>
              <w:t>How do spider’s make you feel?</w:t>
            </w:r>
          </w:p>
          <w:p w:rsidR="00D7735D" w:rsidRDefault="00D7735D" w:rsidP="00F720BD">
            <w:pPr>
              <w:pStyle w:val="NoSpacing"/>
              <w:numPr>
                <w:ilvl w:val="0"/>
                <w:numId w:val="20"/>
              </w:numPr>
            </w:pPr>
            <w:r>
              <w:t xml:space="preserve">Why did </w:t>
            </w:r>
            <w:r w:rsidR="00AD2032">
              <w:t>the artist</w:t>
            </w:r>
            <w:r>
              <w:t xml:space="preserve"> cho</w:t>
            </w:r>
            <w:r w:rsidR="00AD2032">
              <w:t>o</w:t>
            </w:r>
            <w:r>
              <w:t>se spiders?</w:t>
            </w:r>
            <w:r w:rsidR="004F7B00">
              <w:t xml:space="preserve"> (to honor)</w:t>
            </w:r>
          </w:p>
          <w:p w:rsidR="00AD2032" w:rsidRDefault="00AD2032" w:rsidP="00AD2032">
            <w:pPr>
              <w:pStyle w:val="NoSpacing"/>
              <w:ind w:left="360"/>
            </w:pPr>
            <w:r>
              <w:t>•</w:t>
            </w:r>
            <w:r>
              <w:tab/>
              <w:t xml:space="preserve">Describe Bourgeois’s choice and sculpture technique. </w:t>
            </w:r>
          </w:p>
          <w:p w:rsidR="00D7735D" w:rsidRDefault="00AD2032" w:rsidP="00AD2032">
            <w:pPr>
              <w:pStyle w:val="NoSpacing"/>
              <w:ind w:left="360"/>
            </w:pPr>
            <w:r>
              <w:t>•</w:t>
            </w:r>
            <w:r>
              <w:tab/>
              <w:t>Ask students to compare Bourgeois’s shape choices</w:t>
            </w:r>
            <w:r w:rsidR="004F7B00">
              <w:t xml:space="preserve"> – do the postures tell us anything</w:t>
            </w:r>
            <w:r>
              <w:t>.</w:t>
            </w:r>
          </w:p>
          <w:p w:rsidR="00D7735D" w:rsidRPr="00F720BD" w:rsidRDefault="00D7735D" w:rsidP="00AD2032">
            <w:pPr>
              <w:pStyle w:val="NoSpacing"/>
              <w:numPr>
                <w:ilvl w:val="0"/>
                <w:numId w:val="20"/>
              </w:numPr>
            </w:pPr>
            <w:r w:rsidRPr="00D7735D">
              <w:t>Have studen</w:t>
            </w:r>
            <w:r>
              <w:t>ts stand and take the pose of one of her spider’s</w:t>
            </w:r>
          </w:p>
          <w:p w:rsidR="00A7156A" w:rsidRPr="00F720BD" w:rsidRDefault="00D7735D" w:rsidP="00F720BD">
            <w:pPr>
              <w:pStyle w:val="NoSpacing"/>
              <w:numPr>
                <w:ilvl w:val="0"/>
                <w:numId w:val="20"/>
              </w:numPr>
            </w:pPr>
            <w:r>
              <w:t xml:space="preserve">Are all spiders the same? </w:t>
            </w:r>
            <w:r w:rsidR="00F720BD">
              <w:t xml:space="preserve"> What does that mean to you?</w:t>
            </w:r>
          </w:p>
          <w:p w:rsidR="00105993" w:rsidRDefault="00105993" w:rsidP="00A7156A">
            <w:pPr>
              <w:pStyle w:val="NoSpacing"/>
            </w:pPr>
          </w:p>
          <w:p w:rsidR="006C375D" w:rsidRPr="00CD4974" w:rsidRDefault="00BC54BC" w:rsidP="004F7B00">
            <w:r>
              <w:t xml:space="preserve">Transition: </w:t>
            </w:r>
            <w:r w:rsidR="00AD2032">
              <w:t>Today, we are going to take Louise Bourgeois’ inspiration and create our own spider sculptures</w:t>
            </w:r>
            <w:r w:rsidR="004F7B00">
              <w:t xml:space="preserve"> so think of who or what you would like to honor</w:t>
            </w:r>
            <w:r w:rsidR="00AD2032">
              <w:t>.</w:t>
            </w:r>
          </w:p>
        </w:tc>
        <w:tc>
          <w:tcPr>
            <w:tcW w:w="1530" w:type="dxa"/>
          </w:tcPr>
          <w:p w:rsidR="00BD772C" w:rsidRDefault="00BD772C" w:rsidP="0042725B"/>
          <w:p w:rsidR="00F87366" w:rsidRPr="00CD4974" w:rsidRDefault="00F87366" w:rsidP="00323E25"/>
        </w:tc>
        <w:tc>
          <w:tcPr>
            <w:tcW w:w="1890" w:type="dxa"/>
          </w:tcPr>
          <w:p w:rsidR="00F860D0" w:rsidRDefault="00107F5D" w:rsidP="0042725B">
            <w:r>
              <w:t xml:space="preserve">Volunteers collect </w:t>
            </w:r>
            <w:r w:rsidR="00C851AA">
              <w:t>dots and help participants to table</w:t>
            </w:r>
            <w:r w:rsidR="00F87366">
              <w:t>.</w:t>
            </w:r>
          </w:p>
          <w:p w:rsidR="00F87366" w:rsidRDefault="00F87366" w:rsidP="0042725B"/>
          <w:p w:rsidR="00A7156A" w:rsidRDefault="00A7156A" w:rsidP="00A7156A"/>
          <w:p w:rsidR="00A7156A" w:rsidRDefault="00A7156A" w:rsidP="00A7156A"/>
          <w:p w:rsidR="00A7156A" w:rsidRDefault="00A7156A" w:rsidP="00A7156A"/>
          <w:p w:rsidR="00A7156A" w:rsidRDefault="00A7156A" w:rsidP="00A7156A"/>
          <w:p w:rsidR="00A7156A" w:rsidRDefault="00A7156A" w:rsidP="00A7156A"/>
          <w:p w:rsidR="00A7156A" w:rsidRDefault="00A7156A" w:rsidP="00A7156A"/>
          <w:p w:rsidR="00A7156A" w:rsidRDefault="00A7156A" w:rsidP="00A7156A"/>
          <w:p w:rsidR="00F87366" w:rsidRPr="00F860D0" w:rsidRDefault="00B82F22" w:rsidP="00B82F22">
            <w:r>
              <w:t>Volunteers monitor ipad use and help with transition</w:t>
            </w:r>
          </w:p>
        </w:tc>
      </w:tr>
      <w:tr w:rsidR="00F53A77" w:rsidRPr="00CD4974" w:rsidTr="00492352">
        <w:tc>
          <w:tcPr>
            <w:tcW w:w="6408" w:type="dxa"/>
            <w:shd w:val="clear" w:color="auto" w:fill="D99594" w:themeFill="accent2" w:themeFillTint="99"/>
          </w:tcPr>
          <w:p w:rsidR="00F53A77" w:rsidRPr="00107F5D" w:rsidRDefault="00F53A77" w:rsidP="00271A5B">
            <w:pPr>
              <w:rPr>
                <w:b/>
                <w:bCs/>
              </w:rPr>
            </w:pPr>
            <w:r w:rsidRPr="00107F5D">
              <w:rPr>
                <w:b/>
              </w:rPr>
              <w:t>Art-making Activity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F53A77" w:rsidRPr="00107F5D" w:rsidRDefault="004411A5" w:rsidP="00271A5B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F53A77" w:rsidRPr="00107F5D">
              <w:rPr>
                <w:b/>
                <w:bCs/>
              </w:rPr>
              <w:t xml:space="preserve"> Mins</w:t>
            </w:r>
          </w:p>
        </w:tc>
        <w:tc>
          <w:tcPr>
            <w:tcW w:w="1890" w:type="dxa"/>
            <w:shd w:val="clear" w:color="auto" w:fill="D99594" w:themeFill="accent2" w:themeFillTint="99"/>
          </w:tcPr>
          <w:p w:rsidR="00F53A77" w:rsidRPr="00CD4974" w:rsidRDefault="00F53A77" w:rsidP="00271A5B">
            <w:pPr>
              <w:rPr>
                <w:b/>
                <w:bCs/>
              </w:rPr>
            </w:pPr>
          </w:p>
        </w:tc>
      </w:tr>
      <w:tr w:rsidR="00F53A77" w:rsidRPr="00CD4974" w:rsidTr="00C611F5">
        <w:tc>
          <w:tcPr>
            <w:tcW w:w="6408" w:type="dxa"/>
          </w:tcPr>
          <w:p w:rsidR="0053525E" w:rsidRDefault="0053525E" w:rsidP="0053525E">
            <w:pPr>
              <w:pStyle w:val="NormalWeb"/>
              <w:shd w:val="clear" w:color="auto" w:fill="FFFFFF"/>
              <w:spacing w:line="285" w:lineRule="atLeast"/>
              <w:rPr>
                <w:rFonts w:asciiTheme="minorHAnsi" w:hAnsiTheme="minorHAnsi" w:cstheme="minorBidi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eastAsia="ja-JP"/>
              </w:rPr>
              <w:t>Vounteers prep: small bowl with 1 part Mod Podge with 1 part water. (Mixture should be like cream – thick enough not to drip from brush but easily brushable)</w:t>
            </w:r>
          </w:p>
          <w:p w:rsidR="0053525E" w:rsidRDefault="0053525E" w:rsidP="0053525E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line="285" w:lineRule="atLeast"/>
              <w:rPr>
                <w:rFonts w:asciiTheme="minorHAnsi" w:hAnsiTheme="minorHAnsi" w:cstheme="minorBidi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eastAsia="ja-JP"/>
              </w:rPr>
              <w:t>Brush mod podge mixture onto a strip of tissue paper and LOOSELY wrap the paper onto the wire. It helps to begin at one end and spiral it around the wire.</w:t>
            </w:r>
            <w:r w:rsidR="005B0E4F">
              <w:rPr>
                <w:rFonts w:asciiTheme="minorHAnsi" w:hAnsiTheme="minorHAnsi" w:cstheme="minorBidi"/>
                <w:sz w:val="24"/>
                <w:szCs w:val="24"/>
                <w:lang w:eastAsia="ja-JP"/>
              </w:rPr>
              <w:t xml:space="preserve"> Do this to all 4 wires.</w:t>
            </w:r>
          </w:p>
          <w:p w:rsidR="005B0E4F" w:rsidRDefault="005B0E4F" w:rsidP="0053525E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line="285" w:lineRule="atLeast"/>
              <w:rPr>
                <w:rFonts w:asciiTheme="minorHAnsi" w:hAnsiTheme="minorHAnsi" w:cstheme="minorBidi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eastAsia="ja-JP"/>
              </w:rPr>
              <w:t xml:space="preserve">Once wire legs are drying, build the spider’s body by crumpling up paper until it is the size of sandwich. </w:t>
            </w:r>
          </w:p>
          <w:p w:rsidR="0053525E" w:rsidRDefault="005B0E4F" w:rsidP="0053525E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line="285" w:lineRule="atLeast"/>
              <w:rPr>
                <w:rFonts w:asciiTheme="minorHAnsi" w:hAnsiTheme="minorHAnsi" w:cstheme="minorBidi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eastAsia="ja-JP"/>
              </w:rPr>
              <w:t>Place the rubber band tightly over the paper and off-center with one side segemnt larger than the other. Spider (arachnid) bodies have two segments: larger abdomen and smaller cephalothorax.</w:t>
            </w:r>
          </w:p>
          <w:p w:rsidR="005B0E4F" w:rsidRDefault="005B0E4F" w:rsidP="0053525E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line="285" w:lineRule="atLeast"/>
              <w:rPr>
                <w:rFonts w:asciiTheme="minorHAnsi" w:hAnsiTheme="minorHAnsi" w:cstheme="minorBidi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eastAsia="ja-JP"/>
              </w:rPr>
              <w:t>Place two more rubber bands across the body forming an X-shape. Tightly but not tight enough to form another segment.</w:t>
            </w:r>
          </w:p>
          <w:p w:rsidR="005B0E4F" w:rsidRDefault="005B0E4F" w:rsidP="0053525E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line="285" w:lineRule="atLeast"/>
              <w:rPr>
                <w:rFonts w:asciiTheme="minorHAnsi" w:hAnsiTheme="minorHAnsi" w:cstheme="minorBidi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eastAsia="ja-JP"/>
              </w:rPr>
              <w:t xml:space="preserve">Bend each wire leg into a tall “M” shape. </w:t>
            </w:r>
          </w:p>
          <w:p w:rsidR="000F5921" w:rsidRPr="000F5921" w:rsidRDefault="005B0E4F" w:rsidP="000F5921">
            <w:pPr>
              <w:pStyle w:val="ListParagraph"/>
              <w:numPr>
                <w:ilvl w:val="0"/>
                <w:numId w:val="21"/>
              </w:numPr>
            </w:pPr>
            <w:r>
              <w:lastRenderedPageBreak/>
              <w:t>Insert two legs into the middle rubber band so the top of the “M”</w:t>
            </w:r>
            <w:r w:rsidR="000F5921">
              <w:t xml:space="preserve"> is against the spider</w:t>
            </w:r>
            <w:r>
              <w:t xml:space="preserve">’s body. </w:t>
            </w:r>
            <w:r w:rsidR="000F5921">
              <w:t xml:space="preserve"> </w:t>
            </w:r>
            <w:r w:rsidR="00441D84">
              <w:t>Repeat with</w:t>
            </w:r>
            <w:r w:rsidR="000F5921" w:rsidRPr="000F5921">
              <w:t xml:space="preserve"> the other two wire legs </w:t>
            </w:r>
          </w:p>
          <w:p w:rsidR="005B0E4F" w:rsidRDefault="000B0662" w:rsidP="0053525E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line="285" w:lineRule="atLeast"/>
              <w:rPr>
                <w:rFonts w:asciiTheme="minorHAnsi" w:hAnsiTheme="minorHAnsi" w:cstheme="minorBidi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eastAsia="ja-JP"/>
              </w:rPr>
              <w:t xml:space="preserve"> </w:t>
            </w:r>
            <w:r w:rsidR="00441D84">
              <w:rPr>
                <w:rFonts w:asciiTheme="minorHAnsi" w:hAnsiTheme="minorHAnsi" w:cstheme="minorBidi"/>
                <w:sz w:val="24"/>
                <w:szCs w:val="24"/>
                <w:lang w:eastAsia="ja-JP"/>
              </w:rPr>
              <w:t xml:space="preserve">To make the spider look like on of Louise Bourgeois’ cast bronse sculptures, brush metallic acrylic point over ust the raised ares of the tissue papered parts. </w:t>
            </w:r>
          </w:p>
          <w:p w:rsidR="005B0E4F" w:rsidRPr="0053525E" w:rsidRDefault="00441D84" w:rsidP="00441D84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line="285" w:lineRule="atLeast"/>
              <w:rPr>
                <w:rFonts w:asciiTheme="minorHAnsi" w:hAnsiTheme="minorHAnsi" w:cstheme="minorBidi"/>
                <w:sz w:val="24"/>
                <w:szCs w:val="24"/>
                <w:lang w:eastAsia="ja-JP"/>
              </w:rPr>
            </w:pPr>
            <w:r w:rsidRPr="00441D84">
              <w:rPr>
                <w:rFonts w:asciiTheme="minorHAnsi" w:hAnsiTheme="minorHAnsi" w:cstheme="minorBidi"/>
                <w:sz w:val="24"/>
                <w:szCs w:val="24"/>
                <w:lang w:eastAsia="ja-JP"/>
              </w:rPr>
              <w:t>Is so desire, make Palps (Fangs) for the spider and glue beads or sequins on to the top to create eyes.</w:t>
            </w:r>
          </w:p>
        </w:tc>
        <w:tc>
          <w:tcPr>
            <w:tcW w:w="1530" w:type="dxa"/>
          </w:tcPr>
          <w:p w:rsidR="00F87366" w:rsidRDefault="00F87366" w:rsidP="00FB6084">
            <w:pPr>
              <w:rPr>
                <w:bCs/>
              </w:rPr>
            </w:pPr>
          </w:p>
          <w:p w:rsidR="0053525E" w:rsidRDefault="0053525E" w:rsidP="00A7156A">
            <w:pPr>
              <w:rPr>
                <w:bCs/>
              </w:rPr>
            </w:pPr>
          </w:p>
          <w:p w:rsidR="0053525E" w:rsidRDefault="0053525E" w:rsidP="00A7156A">
            <w:pPr>
              <w:rPr>
                <w:bCs/>
              </w:rPr>
            </w:pPr>
          </w:p>
          <w:p w:rsidR="0053525E" w:rsidRDefault="0053525E" w:rsidP="00A7156A">
            <w:pPr>
              <w:rPr>
                <w:bCs/>
              </w:rPr>
            </w:pPr>
          </w:p>
          <w:p w:rsidR="00A57CB2" w:rsidRDefault="004F7B00" w:rsidP="00A7156A">
            <w:pPr>
              <w:rPr>
                <w:bCs/>
              </w:rPr>
            </w:pPr>
            <w:r>
              <w:rPr>
                <w:bCs/>
              </w:rPr>
              <w:t>Volunteers pass out 4 wire pieces per participant</w:t>
            </w:r>
            <w:r w:rsidR="0053525E">
              <w:rPr>
                <w:bCs/>
              </w:rPr>
              <w:t xml:space="preserve"> and help them select paper pieces</w:t>
            </w:r>
          </w:p>
          <w:p w:rsidR="00A57CB2" w:rsidRDefault="00A57CB2" w:rsidP="00A7156A">
            <w:pPr>
              <w:rPr>
                <w:bCs/>
              </w:rPr>
            </w:pPr>
          </w:p>
          <w:p w:rsidR="00A57CB2" w:rsidRDefault="00A57CB2" w:rsidP="00A7156A">
            <w:pPr>
              <w:rPr>
                <w:bCs/>
              </w:rPr>
            </w:pPr>
          </w:p>
          <w:p w:rsidR="007E49E5" w:rsidRDefault="007E49E5" w:rsidP="00A7156A">
            <w:pPr>
              <w:rPr>
                <w:bCs/>
              </w:rPr>
            </w:pPr>
          </w:p>
          <w:p w:rsidR="00A7156A" w:rsidRPr="00CD4974" w:rsidRDefault="00A7156A" w:rsidP="00A7156A">
            <w:pPr>
              <w:rPr>
                <w:bCs/>
              </w:rPr>
            </w:pPr>
          </w:p>
        </w:tc>
        <w:tc>
          <w:tcPr>
            <w:tcW w:w="1890" w:type="dxa"/>
          </w:tcPr>
          <w:p w:rsidR="003746D4" w:rsidRDefault="003746D4" w:rsidP="00394E21">
            <w:pPr>
              <w:rPr>
                <w:bCs/>
              </w:rPr>
            </w:pPr>
          </w:p>
          <w:p w:rsidR="007E18FE" w:rsidRDefault="00B82F22" w:rsidP="00394E21">
            <w:pPr>
              <w:rPr>
                <w:bCs/>
              </w:rPr>
            </w:pPr>
            <w:r w:rsidRPr="00B82F22">
              <w:rPr>
                <w:bCs/>
              </w:rPr>
              <w:t>Volunteers pass out large brown sheet of paper, paint bowl, and brush to each student space.</w:t>
            </w:r>
          </w:p>
          <w:p w:rsidR="007E18FE" w:rsidRDefault="007E18FE" w:rsidP="00394E21">
            <w:pPr>
              <w:rPr>
                <w:bCs/>
              </w:rPr>
            </w:pPr>
          </w:p>
          <w:p w:rsidR="007E18FE" w:rsidRDefault="007E18FE" w:rsidP="00394E21">
            <w:pPr>
              <w:rPr>
                <w:bCs/>
              </w:rPr>
            </w:pPr>
          </w:p>
          <w:p w:rsidR="007E18FE" w:rsidRDefault="007E18FE" w:rsidP="00394E21">
            <w:pPr>
              <w:rPr>
                <w:bCs/>
              </w:rPr>
            </w:pPr>
          </w:p>
          <w:p w:rsidR="00107F5D" w:rsidRDefault="007E18FE" w:rsidP="007E49E5">
            <w:pPr>
              <w:rPr>
                <w:bCs/>
              </w:rPr>
            </w:pPr>
            <w:r>
              <w:rPr>
                <w:bCs/>
              </w:rPr>
              <w:t xml:space="preserve">Volunteers help </w:t>
            </w:r>
            <w:r w:rsidR="007E49E5">
              <w:rPr>
                <w:bCs/>
              </w:rPr>
              <w:t>as needed</w:t>
            </w:r>
          </w:p>
          <w:p w:rsidR="007E49E5" w:rsidRDefault="007E49E5" w:rsidP="007E49E5">
            <w:pPr>
              <w:rPr>
                <w:bCs/>
              </w:rPr>
            </w:pPr>
          </w:p>
          <w:p w:rsidR="007E49E5" w:rsidRDefault="007E49E5" w:rsidP="007E49E5">
            <w:pPr>
              <w:rPr>
                <w:bCs/>
              </w:rPr>
            </w:pPr>
          </w:p>
          <w:p w:rsidR="007E49E5" w:rsidRDefault="007E49E5" w:rsidP="007E49E5">
            <w:pPr>
              <w:rPr>
                <w:bCs/>
              </w:rPr>
            </w:pPr>
          </w:p>
          <w:p w:rsidR="00441D84" w:rsidRDefault="00441D84" w:rsidP="007E49E5">
            <w:pPr>
              <w:rPr>
                <w:bCs/>
              </w:rPr>
            </w:pPr>
          </w:p>
          <w:p w:rsidR="00441D84" w:rsidRDefault="00441D84" w:rsidP="007E49E5">
            <w:pPr>
              <w:rPr>
                <w:bCs/>
              </w:rPr>
            </w:pPr>
          </w:p>
          <w:p w:rsidR="00441D84" w:rsidRDefault="00441D84" w:rsidP="007E49E5">
            <w:pPr>
              <w:rPr>
                <w:bCs/>
              </w:rPr>
            </w:pPr>
          </w:p>
          <w:p w:rsidR="00441D84" w:rsidRDefault="00441D84" w:rsidP="007E49E5">
            <w:pPr>
              <w:rPr>
                <w:bCs/>
              </w:rPr>
            </w:pPr>
          </w:p>
          <w:p w:rsidR="00441D84" w:rsidRDefault="00441D84" w:rsidP="007E49E5">
            <w:pPr>
              <w:rPr>
                <w:bCs/>
              </w:rPr>
            </w:pPr>
          </w:p>
          <w:p w:rsidR="00441D84" w:rsidRDefault="00441D84" w:rsidP="007E49E5">
            <w:pPr>
              <w:rPr>
                <w:bCs/>
              </w:rPr>
            </w:pPr>
          </w:p>
          <w:p w:rsidR="007E49E5" w:rsidRDefault="00441D84" w:rsidP="007E49E5">
            <w:pPr>
              <w:rPr>
                <w:bCs/>
              </w:rPr>
            </w:pPr>
            <w:r w:rsidRPr="00441D84">
              <w:rPr>
                <w:bCs/>
              </w:rPr>
              <w:t>Handiwipes and paper towels ready to go</w:t>
            </w:r>
          </w:p>
          <w:p w:rsidR="007E49E5" w:rsidRDefault="007E49E5" w:rsidP="007E49E5">
            <w:pPr>
              <w:rPr>
                <w:bCs/>
              </w:rPr>
            </w:pPr>
          </w:p>
          <w:p w:rsidR="007E49E5" w:rsidRPr="00CD4974" w:rsidRDefault="007E49E5" w:rsidP="007E49E5">
            <w:pPr>
              <w:rPr>
                <w:bCs/>
              </w:rPr>
            </w:pPr>
          </w:p>
        </w:tc>
      </w:tr>
      <w:tr w:rsidR="00F53A77" w:rsidRPr="00CD4974" w:rsidTr="009E5B6D">
        <w:tc>
          <w:tcPr>
            <w:tcW w:w="6408" w:type="dxa"/>
            <w:shd w:val="clear" w:color="auto" w:fill="D99594" w:themeFill="accent2" w:themeFillTint="99"/>
          </w:tcPr>
          <w:p w:rsidR="00F53A77" w:rsidRPr="00CD4974" w:rsidRDefault="00F53A77" w:rsidP="00271A5B">
            <w:pPr>
              <w:rPr>
                <w:b/>
                <w:bCs/>
              </w:rPr>
            </w:pPr>
            <w:r w:rsidRPr="00CD4974">
              <w:rPr>
                <w:b/>
                <w:bCs/>
              </w:rPr>
              <w:lastRenderedPageBreak/>
              <w:t>Sharing of artwork &amp; Conc.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F53A77" w:rsidRPr="00CD4974" w:rsidRDefault="00F53A77" w:rsidP="00271A5B">
            <w:pPr>
              <w:rPr>
                <w:b/>
                <w:bCs/>
              </w:rPr>
            </w:pPr>
            <w:r w:rsidRPr="00CD4974">
              <w:rPr>
                <w:b/>
                <w:bCs/>
              </w:rPr>
              <w:t>10 mins</w:t>
            </w:r>
          </w:p>
        </w:tc>
        <w:tc>
          <w:tcPr>
            <w:tcW w:w="1890" w:type="dxa"/>
            <w:shd w:val="clear" w:color="auto" w:fill="D99594" w:themeFill="accent2" w:themeFillTint="99"/>
          </w:tcPr>
          <w:p w:rsidR="00F53A77" w:rsidRPr="00CD4974" w:rsidRDefault="00F53A77" w:rsidP="00271A5B">
            <w:pPr>
              <w:rPr>
                <w:bCs/>
              </w:rPr>
            </w:pPr>
          </w:p>
        </w:tc>
      </w:tr>
      <w:tr w:rsidR="00F53A77" w:rsidRPr="00CD4974" w:rsidTr="00C611F5">
        <w:tc>
          <w:tcPr>
            <w:tcW w:w="6408" w:type="dxa"/>
          </w:tcPr>
          <w:p w:rsidR="004A021B" w:rsidRDefault="00301BFB" w:rsidP="00107F5D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 xml:space="preserve">Take turns sharing each other’s </w:t>
            </w:r>
            <w:r w:rsidR="00441D84">
              <w:rPr>
                <w:bCs/>
              </w:rPr>
              <w:t>Louise Bourgeois inspired spider</w:t>
            </w:r>
            <w:r w:rsidR="00A57CB2">
              <w:rPr>
                <w:bCs/>
              </w:rPr>
              <w:t>.</w:t>
            </w:r>
          </w:p>
          <w:p w:rsidR="00301BFB" w:rsidRDefault="00301BFB" w:rsidP="00107F5D">
            <w:pPr>
              <w:pStyle w:val="ListParagraph"/>
              <w:ind w:left="0"/>
              <w:rPr>
                <w:bCs/>
              </w:rPr>
            </w:pPr>
          </w:p>
          <w:p w:rsidR="00F53A77" w:rsidRDefault="004A021B" w:rsidP="00364F91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 xml:space="preserve">Next date is </w:t>
            </w:r>
            <w:r w:rsidR="00441D84">
              <w:rPr>
                <w:bCs/>
              </w:rPr>
              <w:t>Nov. 21</w:t>
            </w:r>
            <w:r w:rsidR="00AF4675">
              <w:rPr>
                <w:bCs/>
              </w:rPr>
              <w:t xml:space="preserve"> </w:t>
            </w:r>
            <w:r w:rsidR="00107F5D">
              <w:rPr>
                <w:bCs/>
              </w:rPr>
              <w:t xml:space="preserve"> </w:t>
            </w:r>
            <w:r w:rsidR="000F3719">
              <w:rPr>
                <w:bCs/>
              </w:rPr>
              <w:t xml:space="preserve">and </w:t>
            </w:r>
            <w:r w:rsidR="007360FD">
              <w:rPr>
                <w:bCs/>
              </w:rPr>
              <w:t xml:space="preserve">we will </w:t>
            </w:r>
            <w:r>
              <w:rPr>
                <w:bCs/>
              </w:rPr>
              <w:t xml:space="preserve">be </w:t>
            </w:r>
            <w:r w:rsidR="00394E21">
              <w:rPr>
                <w:bCs/>
              </w:rPr>
              <w:t>here</w:t>
            </w:r>
            <w:r w:rsidR="007360FD">
              <w:rPr>
                <w:bCs/>
              </w:rPr>
              <w:t xml:space="preserve"> at Chapel Haven </w:t>
            </w:r>
            <w:r w:rsidR="00394E21">
              <w:rPr>
                <w:bCs/>
              </w:rPr>
              <w:t>again</w:t>
            </w:r>
            <w:r w:rsidR="007360FD">
              <w:rPr>
                <w:bCs/>
              </w:rPr>
              <w:t>.</w:t>
            </w:r>
            <w:r w:rsidR="00780E61">
              <w:rPr>
                <w:bCs/>
              </w:rPr>
              <w:t xml:space="preserve"> </w:t>
            </w:r>
            <w:r w:rsidR="00F53A77" w:rsidRPr="00CD4974">
              <w:rPr>
                <w:bCs/>
              </w:rPr>
              <w:t>We</w:t>
            </w:r>
            <w:r w:rsidR="00547F12">
              <w:rPr>
                <w:bCs/>
              </w:rPr>
              <w:t xml:space="preserve"> hope to see you</w:t>
            </w:r>
            <w:r w:rsidR="00824BE8" w:rsidRPr="00CD4974">
              <w:rPr>
                <w:bCs/>
              </w:rPr>
              <w:t xml:space="preserve"> then! </w:t>
            </w:r>
          </w:p>
          <w:p w:rsidR="00301BFB" w:rsidRPr="00CD4974" w:rsidRDefault="00301BFB" w:rsidP="00364F91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1530" w:type="dxa"/>
          </w:tcPr>
          <w:p w:rsidR="00F53A77" w:rsidRPr="00CD4974" w:rsidRDefault="00F53A77" w:rsidP="001A603C">
            <w:pPr>
              <w:rPr>
                <w:bCs/>
              </w:rPr>
            </w:pPr>
            <w:r w:rsidRPr="00CD4974">
              <w:rPr>
                <w:bCs/>
              </w:rPr>
              <w:t>Thank</w:t>
            </w:r>
            <w:r w:rsidR="001A603C">
              <w:rPr>
                <w:bCs/>
              </w:rPr>
              <w:t xml:space="preserve">s </w:t>
            </w:r>
            <w:r w:rsidRPr="00CD4974">
              <w:rPr>
                <w:bCs/>
              </w:rPr>
              <w:t xml:space="preserve"> and Goodbye! </w:t>
            </w:r>
          </w:p>
        </w:tc>
        <w:tc>
          <w:tcPr>
            <w:tcW w:w="1890" w:type="dxa"/>
          </w:tcPr>
          <w:p w:rsidR="00F53A77" w:rsidRPr="00CD4974" w:rsidRDefault="00F53A77" w:rsidP="00271A5B">
            <w:pPr>
              <w:rPr>
                <w:bCs/>
              </w:rPr>
            </w:pPr>
          </w:p>
        </w:tc>
      </w:tr>
      <w:tr w:rsidR="00F53A77" w:rsidRPr="005D4DCE" w:rsidTr="009E5B6D">
        <w:tblPrEx>
          <w:tblLook w:val="04A0" w:firstRow="1" w:lastRow="0" w:firstColumn="1" w:lastColumn="0" w:noHBand="0" w:noVBand="1"/>
        </w:tblPrEx>
        <w:tc>
          <w:tcPr>
            <w:tcW w:w="6408" w:type="dxa"/>
            <w:shd w:val="clear" w:color="auto" w:fill="D99594" w:themeFill="accent2" w:themeFillTint="99"/>
          </w:tcPr>
          <w:p w:rsidR="00F53A77" w:rsidRPr="005D4DCE" w:rsidRDefault="00F53A77" w:rsidP="00271A5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30" w:type="dxa"/>
            <w:shd w:val="clear" w:color="auto" w:fill="D99594" w:themeFill="accent2" w:themeFillTint="99"/>
          </w:tcPr>
          <w:p w:rsidR="00F53A77" w:rsidRPr="005D4DCE" w:rsidRDefault="00F53A77" w:rsidP="00271A5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890" w:type="dxa"/>
            <w:shd w:val="clear" w:color="auto" w:fill="D99594" w:themeFill="accent2" w:themeFillTint="99"/>
          </w:tcPr>
          <w:p w:rsidR="00F53A77" w:rsidRPr="005D4DCE" w:rsidRDefault="00F53A77" w:rsidP="00271A5B">
            <w:pPr>
              <w:rPr>
                <w:rFonts w:asciiTheme="majorHAnsi" w:hAnsiTheme="majorHAnsi"/>
                <w:bCs/>
              </w:rPr>
            </w:pPr>
          </w:p>
        </w:tc>
      </w:tr>
    </w:tbl>
    <w:p w:rsidR="00F53A77" w:rsidRPr="005D4DCE" w:rsidRDefault="00F53A77" w:rsidP="001A603C">
      <w:pPr>
        <w:rPr>
          <w:rFonts w:asciiTheme="majorHAnsi" w:hAnsiTheme="majorHAnsi"/>
          <w:b/>
        </w:rPr>
      </w:pPr>
    </w:p>
    <w:sectPr w:rsidR="00F53A77" w:rsidRPr="005D4DCE" w:rsidSect="00CD4974">
      <w:headerReference w:type="default" r:id="rId8"/>
      <w:pgSz w:w="12240" w:h="15840"/>
      <w:pgMar w:top="117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D3C" w:rsidRDefault="00C82D3C" w:rsidP="00F53A77">
      <w:r>
        <w:separator/>
      </w:r>
    </w:p>
  </w:endnote>
  <w:endnote w:type="continuationSeparator" w:id="0">
    <w:p w:rsidR="00C82D3C" w:rsidRDefault="00C82D3C" w:rsidP="00F5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D3C" w:rsidRDefault="00C82D3C" w:rsidP="00F53A77">
      <w:r>
        <w:separator/>
      </w:r>
    </w:p>
  </w:footnote>
  <w:footnote w:type="continuationSeparator" w:id="0">
    <w:p w:rsidR="00C82D3C" w:rsidRDefault="00C82D3C" w:rsidP="00F53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89C" w:rsidRPr="00CD4974" w:rsidRDefault="00DC6AAE" w:rsidP="006F55B3">
    <w:pPr>
      <w:rPr>
        <w:b/>
      </w:rPr>
    </w:pPr>
    <w:r w:rsidRPr="00CD4974">
      <w:rPr>
        <w:b/>
      </w:rPr>
      <w:t>Exploring Ar</w:t>
    </w:r>
    <w:r w:rsidR="00492352">
      <w:rPr>
        <w:b/>
      </w:rPr>
      <w:t>tism:  A Program for Families at CHAPEL HAVEN</w:t>
    </w:r>
  </w:p>
  <w:p w:rsidR="0071389C" w:rsidRPr="00CD4974" w:rsidRDefault="00DC6AAE" w:rsidP="006F55B3">
    <w:pPr>
      <w:rPr>
        <w:b/>
      </w:rPr>
    </w:pPr>
    <w:r w:rsidRPr="00CD4974">
      <w:rPr>
        <w:b/>
      </w:rPr>
      <w:t xml:space="preserve">Date:  </w:t>
    </w:r>
    <w:r w:rsidR="00441D84">
      <w:rPr>
        <w:b/>
      </w:rPr>
      <w:t>Oct. 17,</w:t>
    </w:r>
    <w:r w:rsidR="00AC7C1C">
      <w:rPr>
        <w:b/>
      </w:rPr>
      <w:t xml:space="preserve"> 2015</w:t>
    </w:r>
    <w:r w:rsidRPr="00CD4974">
      <w:rPr>
        <w:b/>
      </w:rPr>
      <w:t xml:space="preserve">   Theme:  </w:t>
    </w:r>
    <w:r w:rsidR="00603BC4">
      <w:rPr>
        <w:b/>
      </w:rPr>
      <w:t>L</w:t>
    </w:r>
    <w:r w:rsidR="00441D84">
      <w:rPr>
        <w:b/>
      </w:rPr>
      <w:t>o</w:t>
    </w:r>
    <w:r w:rsidR="00603BC4">
      <w:rPr>
        <w:b/>
      </w:rPr>
      <w:t>uise Bourgeois’ Spiders</w:t>
    </w:r>
    <w:r w:rsidR="00D51C76">
      <w:rPr>
        <w:b/>
      </w:rPr>
      <w:t xml:space="preserve"> </w:t>
    </w:r>
  </w:p>
  <w:p w:rsidR="0071389C" w:rsidRDefault="00C82D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483"/>
    <w:multiLevelType w:val="hybridMultilevel"/>
    <w:tmpl w:val="9962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E4A"/>
    <w:multiLevelType w:val="hybridMultilevel"/>
    <w:tmpl w:val="A762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40CC3"/>
    <w:multiLevelType w:val="hybridMultilevel"/>
    <w:tmpl w:val="69DE0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134E"/>
    <w:multiLevelType w:val="hybridMultilevel"/>
    <w:tmpl w:val="9A3E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F97"/>
    <w:multiLevelType w:val="hybridMultilevel"/>
    <w:tmpl w:val="BBEAB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616D2"/>
    <w:multiLevelType w:val="hybridMultilevel"/>
    <w:tmpl w:val="5840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9590B"/>
    <w:multiLevelType w:val="hybridMultilevel"/>
    <w:tmpl w:val="7E9C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17E52"/>
    <w:multiLevelType w:val="hybridMultilevel"/>
    <w:tmpl w:val="A1F2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65A76"/>
    <w:multiLevelType w:val="hybridMultilevel"/>
    <w:tmpl w:val="6C52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B77E9"/>
    <w:multiLevelType w:val="hybridMultilevel"/>
    <w:tmpl w:val="CA02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E3962"/>
    <w:multiLevelType w:val="hybridMultilevel"/>
    <w:tmpl w:val="91E22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B304E"/>
    <w:multiLevelType w:val="hybridMultilevel"/>
    <w:tmpl w:val="B87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52E65"/>
    <w:multiLevelType w:val="hybridMultilevel"/>
    <w:tmpl w:val="2204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505B9"/>
    <w:multiLevelType w:val="hybridMultilevel"/>
    <w:tmpl w:val="E620D850"/>
    <w:lvl w:ilvl="0" w:tplc="7C2AD8BA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52749"/>
    <w:multiLevelType w:val="hybridMultilevel"/>
    <w:tmpl w:val="C01E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E490B"/>
    <w:multiLevelType w:val="hybridMultilevel"/>
    <w:tmpl w:val="E216F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B2228"/>
    <w:multiLevelType w:val="hybridMultilevel"/>
    <w:tmpl w:val="AC00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A6F2B"/>
    <w:multiLevelType w:val="hybridMultilevel"/>
    <w:tmpl w:val="27C40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373FEE"/>
    <w:multiLevelType w:val="hybridMultilevel"/>
    <w:tmpl w:val="A3DE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1213C"/>
    <w:multiLevelType w:val="hybridMultilevel"/>
    <w:tmpl w:val="7A3A697E"/>
    <w:lvl w:ilvl="0" w:tplc="7C2AD8BA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23A73"/>
    <w:multiLevelType w:val="hybridMultilevel"/>
    <w:tmpl w:val="F6689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"/>
  </w:num>
  <w:num w:numId="5">
    <w:abstractNumId w:val="17"/>
  </w:num>
  <w:num w:numId="6">
    <w:abstractNumId w:val="0"/>
  </w:num>
  <w:num w:numId="7">
    <w:abstractNumId w:val="5"/>
  </w:num>
  <w:num w:numId="8">
    <w:abstractNumId w:val="13"/>
  </w:num>
  <w:num w:numId="9">
    <w:abstractNumId w:val="19"/>
  </w:num>
  <w:num w:numId="10">
    <w:abstractNumId w:val="11"/>
  </w:num>
  <w:num w:numId="11">
    <w:abstractNumId w:val="6"/>
  </w:num>
  <w:num w:numId="12">
    <w:abstractNumId w:val="14"/>
  </w:num>
  <w:num w:numId="13">
    <w:abstractNumId w:val="18"/>
  </w:num>
  <w:num w:numId="14">
    <w:abstractNumId w:val="4"/>
  </w:num>
  <w:num w:numId="15">
    <w:abstractNumId w:val="2"/>
  </w:num>
  <w:num w:numId="16">
    <w:abstractNumId w:val="15"/>
  </w:num>
  <w:num w:numId="17">
    <w:abstractNumId w:val="12"/>
  </w:num>
  <w:num w:numId="18">
    <w:abstractNumId w:val="20"/>
  </w:num>
  <w:num w:numId="19">
    <w:abstractNumId w:val="3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77"/>
    <w:rsid w:val="00015681"/>
    <w:rsid w:val="000253D6"/>
    <w:rsid w:val="00052CA3"/>
    <w:rsid w:val="00065FFC"/>
    <w:rsid w:val="000B0662"/>
    <w:rsid w:val="000B7FFC"/>
    <w:rsid w:val="000F3719"/>
    <w:rsid w:val="000F5921"/>
    <w:rsid w:val="00105993"/>
    <w:rsid w:val="00107F5D"/>
    <w:rsid w:val="00144058"/>
    <w:rsid w:val="0019021E"/>
    <w:rsid w:val="001A603C"/>
    <w:rsid w:val="001A6D75"/>
    <w:rsid w:val="001B00E3"/>
    <w:rsid w:val="001B62CC"/>
    <w:rsid w:val="001C2F95"/>
    <w:rsid w:val="001C518D"/>
    <w:rsid w:val="001F5D4B"/>
    <w:rsid w:val="00201532"/>
    <w:rsid w:val="00214907"/>
    <w:rsid w:val="00226994"/>
    <w:rsid w:val="002430CD"/>
    <w:rsid w:val="0027509C"/>
    <w:rsid w:val="002B3802"/>
    <w:rsid w:val="002D09C9"/>
    <w:rsid w:val="00301BFB"/>
    <w:rsid w:val="00323E25"/>
    <w:rsid w:val="003253B1"/>
    <w:rsid w:val="0033259F"/>
    <w:rsid w:val="00336D5C"/>
    <w:rsid w:val="0034142C"/>
    <w:rsid w:val="00342AEF"/>
    <w:rsid w:val="00364F91"/>
    <w:rsid w:val="003746D4"/>
    <w:rsid w:val="00380CCD"/>
    <w:rsid w:val="00394B41"/>
    <w:rsid w:val="00394E21"/>
    <w:rsid w:val="003B5BA4"/>
    <w:rsid w:val="003C4D78"/>
    <w:rsid w:val="003D227D"/>
    <w:rsid w:val="003E347B"/>
    <w:rsid w:val="003E72FF"/>
    <w:rsid w:val="00413E48"/>
    <w:rsid w:val="00413EFD"/>
    <w:rsid w:val="00420F94"/>
    <w:rsid w:val="00423CF4"/>
    <w:rsid w:val="0042725B"/>
    <w:rsid w:val="00427750"/>
    <w:rsid w:val="004411A5"/>
    <w:rsid w:val="00441BC0"/>
    <w:rsid w:val="00441D84"/>
    <w:rsid w:val="00455EF4"/>
    <w:rsid w:val="0047323A"/>
    <w:rsid w:val="00474A51"/>
    <w:rsid w:val="00485B3B"/>
    <w:rsid w:val="00492352"/>
    <w:rsid w:val="004A021B"/>
    <w:rsid w:val="004A72F0"/>
    <w:rsid w:val="004D1848"/>
    <w:rsid w:val="004F7B00"/>
    <w:rsid w:val="00500946"/>
    <w:rsid w:val="00502437"/>
    <w:rsid w:val="0053525E"/>
    <w:rsid w:val="00547F12"/>
    <w:rsid w:val="00564B1F"/>
    <w:rsid w:val="00594BC7"/>
    <w:rsid w:val="00596000"/>
    <w:rsid w:val="005B0E4F"/>
    <w:rsid w:val="006022D7"/>
    <w:rsid w:val="00603BC4"/>
    <w:rsid w:val="006100EA"/>
    <w:rsid w:val="00613F9E"/>
    <w:rsid w:val="0062519F"/>
    <w:rsid w:val="0064752B"/>
    <w:rsid w:val="00651F0A"/>
    <w:rsid w:val="00656209"/>
    <w:rsid w:val="006679D1"/>
    <w:rsid w:val="006742DE"/>
    <w:rsid w:val="006778C5"/>
    <w:rsid w:val="00690A6B"/>
    <w:rsid w:val="0069396A"/>
    <w:rsid w:val="006A3A4A"/>
    <w:rsid w:val="006C1141"/>
    <w:rsid w:val="006C1351"/>
    <w:rsid w:val="006C375D"/>
    <w:rsid w:val="006E6B53"/>
    <w:rsid w:val="006E74A4"/>
    <w:rsid w:val="00717ADA"/>
    <w:rsid w:val="007360FD"/>
    <w:rsid w:val="007557F9"/>
    <w:rsid w:val="00771163"/>
    <w:rsid w:val="00780E61"/>
    <w:rsid w:val="007A5924"/>
    <w:rsid w:val="007B0B41"/>
    <w:rsid w:val="007E18FE"/>
    <w:rsid w:val="007E49E5"/>
    <w:rsid w:val="00824BE8"/>
    <w:rsid w:val="00865944"/>
    <w:rsid w:val="00873B11"/>
    <w:rsid w:val="008A3FF0"/>
    <w:rsid w:val="008E0A4A"/>
    <w:rsid w:val="008F0D48"/>
    <w:rsid w:val="00917931"/>
    <w:rsid w:val="009241EF"/>
    <w:rsid w:val="0095617F"/>
    <w:rsid w:val="009744DD"/>
    <w:rsid w:val="009C1717"/>
    <w:rsid w:val="009D6EA2"/>
    <w:rsid w:val="009D7812"/>
    <w:rsid w:val="009E5B6D"/>
    <w:rsid w:val="009E7A73"/>
    <w:rsid w:val="009F027B"/>
    <w:rsid w:val="00A12860"/>
    <w:rsid w:val="00A2541A"/>
    <w:rsid w:val="00A333CD"/>
    <w:rsid w:val="00A455C9"/>
    <w:rsid w:val="00A57CB2"/>
    <w:rsid w:val="00A62793"/>
    <w:rsid w:val="00A7156A"/>
    <w:rsid w:val="00A7638B"/>
    <w:rsid w:val="00A96C2C"/>
    <w:rsid w:val="00AC7C1C"/>
    <w:rsid w:val="00AD2032"/>
    <w:rsid w:val="00AD4FB8"/>
    <w:rsid w:val="00AF2C2B"/>
    <w:rsid w:val="00AF4675"/>
    <w:rsid w:val="00AF4CA1"/>
    <w:rsid w:val="00B35F8F"/>
    <w:rsid w:val="00B4141F"/>
    <w:rsid w:val="00B82F22"/>
    <w:rsid w:val="00BA0B30"/>
    <w:rsid w:val="00BA6824"/>
    <w:rsid w:val="00BB49A8"/>
    <w:rsid w:val="00BC54BC"/>
    <w:rsid w:val="00BD0449"/>
    <w:rsid w:val="00BD3AE6"/>
    <w:rsid w:val="00BD772C"/>
    <w:rsid w:val="00C033FC"/>
    <w:rsid w:val="00C26BB9"/>
    <w:rsid w:val="00C30076"/>
    <w:rsid w:val="00C41D08"/>
    <w:rsid w:val="00C436D4"/>
    <w:rsid w:val="00C611F5"/>
    <w:rsid w:val="00C76649"/>
    <w:rsid w:val="00C82D3C"/>
    <w:rsid w:val="00C851AA"/>
    <w:rsid w:val="00CC20B6"/>
    <w:rsid w:val="00CD4974"/>
    <w:rsid w:val="00D066B5"/>
    <w:rsid w:val="00D51C76"/>
    <w:rsid w:val="00D7735D"/>
    <w:rsid w:val="00D81B09"/>
    <w:rsid w:val="00DC1082"/>
    <w:rsid w:val="00DC6AAE"/>
    <w:rsid w:val="00DF2522"/>
    <w:rsid w:val="00E350F6"/>
    <w:rsid w:val="00E37AF5"/>
    <w:rsid w:val="00E67C21"/>
    <w:rsid w:val="00EC4AD6"/>
    <w:rsid w:val="00ED0D2C"/>
    <w:rsid w:val="00EE1EA2"/>
    <w:rsid w:val="00F21B3E"/>
    <w:rsid w:val="00F35651"/>
    <w:rsid w:val="00F53A77"/>
    <w:rsid w:val="00F720BD"/>
    <w:rsid w:val="00F84A27"/>
    <w:rsid w:val="00F860D0"/>
    <w:rsid w:val="00F87366"/>
    <w:rsid w:val="00F94513"/>
    <w:rsid w:val="00FB32BE"/>
    <w:rsid w:val="00FB6084"/>
    <w:rsid w:val="00FD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263381-42BB-428C-AC7F-5B4B5C37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A7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A77"/>
    <w:pPr>
      <w:ind w:left="720"/>
      <w:contextualSpacing/>
    </w:pPr>
  </w:style>
  <w:style w:type="table" w:styleId="TableGrid">
    <w:name w:val="Table Grid"/>
    <w:basedOn w:val="TableNormal"/>
    <w:rsid w:val="00F53A77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F53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3A77"/>
    <w:rPr>
      <w:rFonts w:eastAsiaTheme="minorEastAsia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F53A7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3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A77"/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F860D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0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F6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7715-9859-4D4A-BAEB-4CDDCD22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baced3</dc:creator>
  <cp:lastModifiedBy>Ursic, Jaime</cp:lastModifiedBy>
  <cp:revision>7</cp:revision>
  <cp:lastPrinted>2015-10-16T19:28:00Z</cp:lastPrinted>
  <dcterms:created xsi:type="dcterms:W3CDTF">2015-10-15T13:17:00Z</dcterms:created>
  <dcterms:modified xsi:type="dcterms:W3CDTF">2015-10-16T19:49:00Z</dcterms:modified>
</cp:coreProperties>
</file>